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C162" w14:textId="385DC863" w:rsidR="000E3F6C" w:rsidRDefault="000E3F6C" w:rsidP="0343A7BC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4722"/>
        <w:gridCol w:w="988"/>
        <w:gridCol w:w="1322"/>
        <w:gridCol w:w="2053"/>
        <w:gridCol w:w="1578"/>
      </w:tblGrid>
      <w:tr w:rsidR="0343A7BC" w14:paraId="0A338698" w14:textId="77777777" w:rsidTr="45EBE81D">
        <w:trPr>
          <w:trHeight w:val="690"/>
        </w:trPr>
        <w:tc>
          <w:tcPr>
            <w:tcW w:w="1296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E4A8A1" w14:textId="6678137E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Mercury Bay South Residents and Ratepayers Association </w:t>
            </w:r>
          </w:p>
          <w:p w14:paraId="14ED4A90" w14:textId="6C7D90EB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Meeting Minutes </w:t>
            </w:r>
          </w:p>
        </w:tc>
      </w:tr>
      <w:tr w:rsidR="0343A7BC" w14:paraId="41D560F9" w14:textId="77777777" w:rsidTr="45EBE81D">
        <w:trPr>
          <w:trHeight w:val="285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82F48B" w14:textId="184FC30C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Time / Date: </w:t>
            </w:r>
          </w:p>
        </w:tc>
        <w:tc>
          <w:tcPr>
            <w:tcW w:w="47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B91A3" w14:textId="14D9C69C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>4:00 pm S</w:t>
            </w:r>
            <w:r w:rsidR="00257281">
              <w:rPr>
                <w:rFonts w:ascii="Calibri" w:eastAsia="Calibri" w:hAnsi="Calibri" w:cs="Calibri"/>
                <w:color w:val="000000" w:themeColor="text1"/>
              </w:rPr>
              <w:t>unday</w:t>
            </w: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257281">
              <w:rPr>
                <w:rFonts w:ascii="Calibri" w:eastAsia="Calibri" w:hAnsi="Calibri" w:cs="Calibri"/>
                <w:color w:val="000000" w:themeColor="text1"/>
              </w:rPr>
              <w:t>17</w:t>
            </w:r>
            <w:r w:rsidRPr="0343A7BC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257281">
              <w:rPr>
                <w:rFonts w:ascii="Calibri" w:eastAsia="Calibri" w:hAnsi="Calibri" w:cs="Calibri"/>
                <w:color w:val="000000" w:themeColor="text1"/>
              </w:rPr>
              <w:t>April</w:t>
            </w:r>
            <w:r w:rsidRPr="0343A7BC">
              <w:rPr>
                <w:rFonts w:ascii="Calibri" w:eastAsia="Calibri" w:hAnsi="Calibri" w:cs="Calibri"/>
                <w:color w:val="000000" w:themeColor="text1"/>
              </w:rPr>
              <w:t>, 2022</w:t>
            </w:r>
          </w:p>
        </w:tc>
        <w:tc>
          <w:tcPr>
            <w:tcW w:w="9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CB1347" w14:textId="31A5056E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Venue: </w:t>
            </w:r>
          </w:p>
        </w:tc>
        <w:tc>
          <w:tcPr>
            <w:tcW w:w="4953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25542" w14:textId="7D0499A8" w:rsidR="0343A7BC" w:rsidRDefault="00257281">
            <w:r>
              <w:rPr>
                <w:rFonts w:ascii="Calibri" w:eastAsia="Calibri" w:hAnsi="Calibri" w:cs="Calibri"/>
                <w:color w:val="000000" w:themeColor="text1"/>
              </w:rPr>
              <w:t xml:space="preserve">Harcourts Real Estate, Cooks Beach </w:t>
            </w:r>
          </w:p>
        </w:tc>
      </w:tr>
      <w:tr w:rsidR="0343A7BC" w14:paraId="2EB053CB" w14:textId="77777777" w:rsidTr="45EBE81D">
        <w:trPr>
          <w:trHeight w:val="2160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A1D608" w14:textId="0829625D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Attendees: </w:t>
            </w:r>
          </w:p>
        </w:tc>
        <w:tc>
          <w:tcPr>
            <w:tcW w:w="1066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055D59" w14:textId="7FA889E8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Committee</w:t>
            </w:r>
          </w:p>
          <w:p w14:paraId="64740767" w14:textId="6BBAB569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>Dave Baardman, S</w:t>
            </w:r>
            <w:r w:rsidR="005E4976">
              <w:rPr>
                <w:rFonts w:ascii="Calibri" w:eastAsia="Calibri" w:hAnsi="Calibri" w:cs="Calibri"/>
                <w:color w:val="000000" w:themeColor="text1"/>
                <w:u w:val="single"/>
              </w:rPr>
              <w:t>teve</w:t>
            </w:r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L</w:t>
            </w:r>
            <w:r w:rsidR="005E4976">
              <w:rPr>
                <w:rFonts w:ascii="Calibri" w:eastAsia="Calibri" w:hAnsi="Calibri" w:cs="Calibri"/>
                <w:color w:val="000000" w:themeColor="text1"/>
                <w:u w:val="single"/>
              </w:rPr>
              <w:t>l</w:t>
            </w:r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oyd, Bruce </w:t>
            </w:r>
            <w:r w:rsidR="00EA4640"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>Philpott</w:t>
            </w:r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>, , Chris Harris, Paulette Tainsh, Cyndy Lomas</w:t>
            </w:r>
            <w:r w:rsidR="00257281">
              <w:rPr>
                <w:rFonts w:ascii="Calibri" w:eastAsia="Calibri" w:hAnsi="Calibri" w:cs="Calibri"/>
                <w:color w:val="000000" w:themeColor="text1"/>
                <w:u w:val="single"/>
              </w:rPr>
              <w:t>, Paul Hopkins</w:t>
            </w:r>
            <w:r w:rsidR="00110849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, </w:t>
            </w:r>
          </w:p>
          <w:p w14:paraId="0830B106" w14:textId="156E6658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>Guests</w:t>
            </w:r>
          </w:p>
          <w:p w14:paraId="09436B96" w14:textId="12C0EE3E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>Alison Henry, David Ninke</w:t>
            </w:r>
            <w:r w:rsidR="008933CE">
              <w:rPr>
                <w:rFonts w:ascii="Calibri" w:eastAsia="Calibri" w:hAnsi="Calibri" w:cs="Calibri"/>
                <w:color w:val="000000" w:themeColor="text1"/>
                <w:u w:val="single"/>
              </w:rPr>
              <w:t>, Pamela Frost, Tony Frost</w:t>
            </w:r>
            <w:r w:rsidR="00257281">
              <w:rPr>
                <w:rFonts w:ascii="Calibri" w:eastAsia="Calibri" w:hAnsi="Calibri" w:cs="Calibri"/>
                <w:color w:val="000000" w:themeColor="text1"/>
                <w:u w:val="single"/>
              </w:rPr>
              <w:t>, Alison Henry, Bob Nicholls</w:t>
            </w:r>
            <w:r w:rsidR="00110849">
              <w:rPr>
                <w:rFonts w:ascii="Calibri" w:eastAsia="Calibri" w:hAnsi="Calibri" w:cs="Calibri"/>
                <w:color w:val="000000" w:themeColor="text1"/>
                <w:u w:val="single"/>
              </w:rPr>
              <w:t>, Neil McMurdo, Sue Mcmurdo</w:t>
            </w:r>
            <w:r w:rsidR="00D61B8D">
              <w:rPr>
                <w:rFonts w:ascii="Calibri" w:eastAsia="Calibri" w:hAnsi="Calibri" w:cs="Calibri"/>
                <w:color w:val="000000" w:themeColor="text1"/>
                <w:u w:val="single"/>
              </w:rPr>
              <w:t>, David Ninkie</w:t>
            </w:r>
          </w:p>
        </w:tc>
      </w:tr>
      <w:tr w:rsidR="0343A7BC" w14:paraId="551EC175" w14:textId="77777777" w:rsidTr="45EBE81D">
        <w:trPr>
          <w:trHeight w:val="810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F40CB" w14:textId="5B5829E4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Apologies: </w:t>
            </w:r>
          </w:p>
        </w:tc>
        <w:tc>
          <w:tcPr>
            <w:tcW w:w="1066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4E3FA6" w14:textId="5FB3B05F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  <w:u w:val="single"/>
              </w:rPr>
              <w:t>Dal Minogue</w:t>
            </w:r>
            <w:r w:rsidR="004D58BF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 Tom Riddle</w:t>
            </w:r>
          </w:p>
          <w:p w14:paraId="7FC01B6E" w14:textId="2A7A77B2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  <w:u w:val="single"/>
              </w:rPr>
            </w:pPr>
          </w:p>
        </w:tc>
      </w:tr>
      <w:tr w:rsidR="0343A7BC" w14:paraId="0708BDFA" w14:textId="77777777" w:rsidTr="45EBE81D">
        <w:trPr>
          <w:trHeight w:val="810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B05F2" w14:textId="5747D7CD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>Keen Supporters</w:t>
            </w:r>
          </w:p>
        </w:tc>
        <w:tc>
          <w:tcPr>
            <w:tcW w:w="1066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EE563C" w14:textId="3A961228" w:rsidR="0343A7BC" w:rsidRDefault="00235190" w:rsidP="0343A7B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4349B8" wp14:editId="4CAD66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895475" cy="1828800"/>
                  <wp:effectExtent l="0" t="0" r="9525" b="0"/>
                  <wp:wrapTight wrapText="bothSides">
                    <wp:wrapPolygon edited="0">
                      <wp:start x="0" y="0"/>
                      <wp:lineTo x="0" y="21375"/>
                      <wp:lineTo x="21491" y="21375"/>
                      <wp:lineTo x="21491" y="0"/>
                      <wp:lineTo x="0" y="0"/>
                    </wp:wrapPolygon>
                  </wp:wrapTight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33CE">
              <w:t>Thanks to Paulette and Hendry Tainsh for being so accommodating and providing a permanent space to meet and provide photocopying. The Association thanks you</w:t>
            </w:r>
            <w:r w:rsidR="00232033">
              <w:t>:</w:t>
            </w:r>
          </w:p>
          <w:p w14:paraId="2D62CCAF" w14:textId="7685C73F" w:rsidR="00232033" w:rsidRDefault="00232033" w:rsidP="0343A7BC">
            <w:r>
              <w:t xml:space="preserve">Harcourts Cooks Beach </w:t>
            </w:r>
          </w:p>
        </w:tc>
      </w:tr>
      <w:tr w:rsidR="0343A7BC" w14:paraId="190F5496" w14:textId="77777777" w:rsidTr="45EBE81D">
        <w:trPr>
          <w:trHeight w:val="285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37B523" w14:textId="6CBC046D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ITEM </w:t>
            </w:r>
          </w:p>
        </w:tc>
        <w:tc>
          <w:tcPr>
            <w:tcW w:w="70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37D6A8" w14:textId="45CB41E8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DISCUSSION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DC0AE72" w14:textId="18AB4EB4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ACTION </w:t>
            </w:r>
          </w:p>
        </w:tc>
        <w:tc>
          <w:tcPr>
            <w:tcW w:w="15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A728AA" w14:textId="6D68A6C3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WHO </w:t>
            </w:r>
          </w:p>
        </w:tc>
      </w:tr>
      <w:tr w:rsidR="0343A7BC" w14:paraId="71E8A5DF" w14:textId="77777777" w:rsidTr="45EBE81D">
        <w:trPr>
          <w:trHeight w:val="1110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22552D" w14:textId="370523C4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Warm Welcome </w:t>
            </w:r>
          </w:p>
          <w:p w14:paraId="6AD09987" w14:textId="66CE9958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55095D6" w14:textId="003DFA67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818C031" w14:textId="5A2D5CEF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CAB64E6" w14:textId="28385CAE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945E699" w14:textId="7817ED35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01E553D" w14:textId="10686BDB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821CA46" w14:textId="0C8A3DD7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6A30591" w14:textId="77777777" w:rsidR="006E178B" w:rsidRDefault="006E178B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88B5A55" w14:textId="77777777" w:rsidR="006E178B" w:rsidRDefault="006E178B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2722FE1" w14:textId="67198189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Financial Report </w:t>
            </w:r>
          </w:p>
          <w:p w14:paraId="539137BB" w14:textId="130197D1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9056DF8" w14:textId="0D33FD4C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E5ADB31" w14:textId="4B1367B3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38B6E29" w14:textId="1E1C5112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A097E83" w14:textId="01F5AAD1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5DCB715" w14:textId="36AAE268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468CD2C" w14:textId="0EAA1EE8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D1F9F38" w14:textId="08A32424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2C3F1B7" w14:textId="4F5D0BCB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3F0DDC5" w14:textId="7A031C0F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ED55990" w14:textId="77777777" w:rsidR="00D61B8D" w:rsidRDefault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370A34D" w14:textId="7956B7C8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Subs Online </w:t>
            </w:r>
          </w:p>
          <w:p w14:paraId="08ABC4C3" w14:textId="3AEB700C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17C0CB6" w14:textId="56C07608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931C5B1" w14:textId="329A4D51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E19DE17" w14:textId="25DB73EA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9BE6049" w14:textId="1FE59A2F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CD9AD0C" w14:textId="0FCAC718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537C144" w14:textId="0BECBCA7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D0B05DE" w14:textId="1AD747AD" w:rsidR="0343A7BC" w:rsidRDefault="0343A7BC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1899E7C" w14:textId="3B991477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Tina Bartlett </w:t>
            </w:r>
          </w:p>
          <w:p w14:paraId="16D902E9" w14:textId="34EE184E" w:rsidR="0343A7BC" w:rsidRDefault="0343A7BC"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Contributions the MBSRRA could gift to the Hall Committee.</w:t>
            </w:r>
          </w:p>
        </w:tc>
        <w:tc>
          <w:tcPr>
            <w:tcW w:w="70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95569F" w14:textId="39B5AB57" w:rsidR="0343A7BC" w:rsidRDefault="00110849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The committee sends a warm welcome to our Guests who showed a keen interest in proceedings. Thankyou</w:t>
            </w:r>
          </w:p>
          <w:p w14:paraId="5F5235DA" w14:textId="4C108F92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872B506" w14:textId="048BFADF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Minutes from last mtg. </w:t>
            </w:r>
          </w:p>
          <w:p w14:paraId="5BBD6796" w14:textId="02EE9469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B8AAEE5" w14:textId="5644CE5A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EB34A4B" w14:textId="0D0FB68E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CAFEDC7" w14:textId="6A8FBAF7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C8AECE7" w14:textId="35773748" w:rsidR="006E178B" w:rsidRDefault="00C56469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3990A37E" wp14:editId="6E0C97E5">
                  <wp:extent cx="4328160" cy="2038350"/>
                  <wp:effectExtent l="0" t="0" r="0" b="0"/>
                  <wp:docPr id="2" name="Picture 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6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0150A" w14:textId="4B263975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</w:pPr>
          </w:p>
          <w:p w14:paraId="352732E4" w14:textId="412E353D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093692F" w14:textId="393A9C18" w:rsidR="0343A7BC" w:rsidRDefault="0343A7BC" w:rsidP="00110849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Paulette</w:t>
            </w:r>
            <w:r w:rsidR="00D84CD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10849">
              <w:rPr>
                <w:rFonts w:ascii="Calibri" w:eastAsia="Calibri" w:hAnsi="Calibri" w:cs="Calibri"/>
                <w:color w:val="000000" w:themeColor="text1"/>
              </w:rPr>
              <w:t xml:space="preserve">is in the process of getting this developed. </w:t>
            </w:r>
          </w:p>
          <w:p w14:paraId="1801C6C2" w14:textId="45986825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D59A7AB" w14:textId="11BAB271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110849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Matters arisi</w:t>
            </w:r>
            <w:r w:rsidR="002C2485">
              <w:rPr>
                <w:rFonts w:ascii="Calibri" w:eastAsia="Calibri" w:hAnsi="Calibri" w:cs="Calibri"/>
                <w:b/>
                <w:bCs/>
                <w:color w:val="000000" w:themeColor="text1"/>
              </w:rPr>
              <w:t>ng from the Minutes</w:t>
            </w:r>
          </w:p>
          <w:p w14:paraId="7152578D" w14:textId="5A65633F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EE438D6" w14:textId="27D44B3A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Items to be donated to the Hall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6"/>
              <w:gridCol w:w="3456"/>
            </w:tblGrid>
            <w:tr w:rsidR="00580A57" w:rsidRPr="00580A57" w14:paraId="79417704" w14:textId="77777777" w:rsidTr="45EBE81D">
              <w:tc>
                <w:tcPr>
                  <w:tcW w:w="3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F63A21E" w14:textId="68BD3125" w:rsidR="0343A7BC" w:rsidRPr="00580A57" w:rsidRDefault="0343A7BC" w:rsidP="0343A7BC">
                  <w:pPr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center" w:pos="473"/>
                      <w:tab w:val="left" w:pos="2296"/>
                    </w:tabs>
                    <w:rPr>
                      <w:color w:val="70AD47" w:themeColor="accent6"/>
                    </w:rPr>
                  </w:pPr>
                  <w:r w:rsidRPr="00580A57">
                    <w:rPr>
                      <w:rFonts w:ascii="Calibri" w:eastAsia="Calibri" w:hAnsi="Calibri" w:cs="Calibri"/>
                      <w:color w:val="70AD47" w:themeColor="accent6"/>
                    </w:rPr>
                    <w:t xml:space="preserve">Item </w:t>
                  </w:r>
                </w:p>
              </w:tc>
              <w:tc>
                <w:tcPr>
                  <w:tcW w:w="3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5AE89E7" w14:textId="50B42DE2" w:rsidR="0343A7BC" w:rsidRPr="00580A57" w:rsidRDefault="0343A7BC" w:rsidP="0343A7BC">
                  <w:pPr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center" w:pos="473"/>
                      <w:tab w:val="left" w:pos="2296"/>
                    </w:tabs>
                    <w:rPr>
                      <w:color w:val="70AD47" w:themeColor="accent6"/>
                    </w:rPr>
                  </w:pPr>
                  <w:r w:rsidRPr="00580A57">
                    <w:rPr>
                      <w:rFonts w:ascii="Calibri" w:eastAsia="Calibri" w:hAnsi="Calibri" w:cs="Calibri"/>
                      <w:color w:val="70AD47" w:themeColor="accent6"/>
                    </w:rPr>
                    <w:t xml:space="preserve">Cost </w:t>
                  </w:r>
                </w:p>
              </w:tc>
            </w:tr>
            <w:tr w:rsidR="00580A57" w:rsidRPr="00580A57" w14:paraId="06DFD795" w14:textId="77777777" w:rsidTr="45EBE81D">
              <w:tc>
                <w:tcPr>
                  <w:tcW w:w="3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7D8602" w14:textId="48043451" w:rsidR="0343A7BC" w:rsidRPr="00580A57" w:rsidRDefault="0343A7BC" w:rsidP="0343A7BC">
                  <w:pPr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center" w:pos="473"/>
                      <w:tab w:val="left" w:pos="2296"/>
                    </w:tabs>
                    <w:rPr>
                      <w:color w:val="70AD47" w:themeColor="accent6"/>
                    </w:rPr>
                  </w:pPr>
                  <w:r w:rsidRPr="00580A57">
                    <w:rPr>
                      <w:rFonts w:ascii="Calibri" w:eastAsia="Calibri" w:hAnsi="Calibri" w:cs="Calibri"/>
                      <w:color w:val="70AD47" w:themeColor="accent6"/>
                    </w:rPr>
                    <w:t xml:space="preserve">Lectern </w:t>
                  </w:r>
                </w:p>
                <w:p w14:paraId="1B630DCC" w14:textId="6520CBA3" w:rsidR="0343A7BC" w:rsidRPr="00580A57" w:rsidRDefault="0343A7BC" w:rsidP="0343A7BC">
                  <w:pPr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center" w:pos="473"/>
                      <w:tab w:val="left" w:pos="2296"/>
                    </w:tabs>
                    <w:rPr>
                      <w:color w:val="70AD47" w:themeColor="accent6"/>
                    </w:rPr>
                  </w:pPr>
                  <w:r w:rsidRPr="00580A57">
                    <w:rPr>
                      <w:rFonts w:ascii="Calibri" w:eastAsia="Calibri" w:hAnsi="Calibri" w:cs="Calibri"/>
                      <w:color w:val="70AD47" w:themeColor="accent6"/>
                    </w:rPr>
                    <w:t>With Shelf underneath.</w:t>
                  </w:r>
                </w:p>
              </w:tc>
              <w:tc>
                <w:tcPr>
                  <w:tcW w:w="3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98331C" w14:textId="104B522D" w:rsidR="0343A7BC" w:rsidRPr="00580A57" w:rsidRDefault="45EBE81D" w:rsidP="45EBE81D">
                  <w:pPr>
                    <w:tabs>
                      <w:tab w:val="center" w:pos="473"/>
                      <w:tab w:val="left" w:pos="2296"/>
                    </w:tabs>
                    <w:rPr>
                      <w:rFonts w:ascii="Calibri" w:eastAsia="Calibri" w:hAnsi="Calibri" w:cs="Calibri"/>
                      <w:color w:val="70AD47" w:themeColor="accent6"/>
                    </w:rPr>
                  </w:pPr>
                  <w:r w:rsidRPr="00580A57">
                    <w:rPr>
                      <w:rFonts w:ascii="Calibri" w:eastAsia="Calibri" w:hAnsi="Calibri" w:cs="Calibri"/>
                      <w:color w:val="70AD47" w:themeColor="accent6"/>
                    </w:rPr>
                    <w:t>Donated and made by Tom Harsant</w:t>
                  </w:r>
                  <w:r w:rsidR="002C2485">
                    <w:rPr>
                      <w:rFonts w:ascii="Calibri" w:eastAsia="Calibri" w:hAnsi="Calibri" w:cs="Calibri"/>
                      <w:color w:val="70AD47" w:themeColor="accent6"/>
                    </w:rPr>
                    <w:t>. Cyndy has contacted Sam and notified the intention to Tina Bartlett</w:t>
                  </w:r>
                  <w:r w:rsidRPr="00580A57">
                    <w:rPr>
                      <w:rFonts w:ascii="Calibri" w:eastAsia="Calibri" w:hAnsi="Calibri" w:cs="Calibri"/>
                      <w:color w:val="70AD47" w:themeColor="accent6"/>
                    </w:rPr>
                    <w:t xml:space="preserve"> </w:t>
                  </w:r>
                </w:p>
              </w:tc>
            </w:tr>
            <w:tr w:rsidR="00580A57" w:rsidRPr="00580A57" w14:paraId="1708CDD1" w14:textId="77777777" w:rsidTr="45EBE81D">
              <w:tc>
                <w:tcPr>
                  <w:tcW w:w="3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DB20D8" w14:textId="4F4057A9" w:rsidR="0343A7BC" w:rsidRPr="00580A57" w:rsidRDefault="0343A7BC" w:rsidP="0343A7BC">
                  <w:pPr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center" w:pos="473"/>
                      <w:tab w:val="left" w:pos="2296"/>
                    </w:tabs>
                    <w:rPr>
                      <w:rFonts w:ascii="Calibri" w:eastAsia="Calibri" w:hAnsi="Calibri" w:cs="Calibri"/>
                      <w:color w:val="70AD47" w:themeColor="accent6"/>
                    </w:rPr>
                  </w:pPr>
                  <w:r w:rsidRPr="00580A57">
                    <w:rPr>
                      <w:rFonts w:ascii="Calibri" w:eastAsia="Calibri" w:hAnsi="Calibri" w:cs="Calibri"/>
                      <w:color w:val="70AD47" w:themeColor="accent6"/>
                    </w:rPr>
                    <w:t xml:space="preserve">Datashow </w:t>
                  </w:r>
                </w:p>
              </w:tc>
              <w:tc>
                <w:tcPr>
                  <w:tcW w:w="3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1194BAC" w14:textId="2B2E060E" w:rsidR="0343A7BC" w:rsidRPr="00580A57" w:rsidRDefault="002C2485" w:rsidP="0343A7BC">
                  <w:pPr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center" w:pos="473"/>
                      <w:tab w:val="left" w:pos="2296"/>
                    </w:tabs>
                    <w:rPr>
                      <w:rFonts w:ascii="Calibri" w:eastAsia="Calibri" w:hAnsi="Calibri" w:cs="Calibri"/>
                      <w:color w:val="70AD47" w:themeColor="accent6"/>
                    </w:rPr>
                  </w:pPr>
                  <w:r>
                    <w:rPr>
                      <w:rFonts w:ascii="Calibri" w:eastAsia="Calibri" w:hAnsi="Calibri" w:cs="Calibri"/>
                      <w:color w:val="70AD47" w:themeColor="accent6"/>
                    </w:rPr>
                    <w:t>Waiting on approval from Fletch Handscomb. We will get a variety of quotes to allow for the best option.</w:t>
                  </w:r>
                  <w:r w:rsidR="0343A7BC" w:rsidRPr="00580A57">
                    <w:rPr>
                      <w:rFonts w:ascii="Calibri" w:eastAsia="Calibri" w:hAnsi="Calibri" w:cs="Calibri"/>
                      <w:color w:val="70AD47" w:themeColor="accent6"/>
                    </w:rPr>
                    <w:t xml:space="preserve"> </w:t>
                  </w:r>
                </w:p>
              </w:tc>
            </w:tr>
            <w:tr w:rsidR="00580A57" w:rsidRPr="00580A57" w14:paraId="71E483B5" w14:textId="77777777" w:rsidTr="45EBE81D">
              <w:tc>
                <w:tcPr>
                  <w:tcW w:w="3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DA7D18" w14:textId="057EDE5E" w:rsidR="0343A7BC" w:rsidRPr="00580A57" w:rsidRDefault="0343A7BC" w:rsidP="0343A7BC">
                  <w:pPr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center" w:pos="473"/>
                      <w:tab w:val="left" w:pos="2296"/>
                    </w:tabs>
                    <w:rPr>
                      <w:rFonts w:ascii="Calibri" w:eastAsia="Calibri" w:hAnsi="Calibri" w:cs="Calibri"/>
                      <w:color w:val="70AD47" w:themeColor="accent6"/>
                    </w:rPr>
                  </w:pPr>
                </w:p>
              </w:tc>
              <w:tc>
                <w:tcPr>
                  <w:tcW w:w="3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411606" w14:textId="67B22AD2" w:rsidR="0343A7BC" w:rsidRPr="00580A57" w:rsidRDefault="0343A7BC" w:rsidP="0343A7BC">
                  <w:pPr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center" w:pos="473"/>
                      <w:tab w:val="left" w:pos="2296"/>
                    </w:tabs>
                    <w:rPr>
                      <w:color w:val="70AD47" w:themeColor="accent6"/>
                    </w:rPr>
                  </w:pPr>
                  <w:r w:rsidRPr="00580A57">
                    <w:rPr>
                      <w:rFonts w:ascii="Calibri" w:eastAsia="Calibri" w:hAnsi="Calibri" w:cs="Calibri"/>
                      <w:color w:val="70AD47" w:themeColor="accent6"/>
                    </w:rPr>
                    <w:t xml:space="preserve"> </w:t>
                  </w:r>
                </w:p>
              </w:tc>
            </w:tr>
          </w:tbl>
          <w:p w14:paraId="410E4511" w14:textId="72E4EBAC" w:rsidR="0343A7BC" w:rsidRDefault="0343A7BC"/>
        </w:tc>
        <w:tc>
          <w:tcPr>
            <w:tcW w:w="205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504C6" w14:textId="0CFC8BA9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</w:p>
          <w:p w14:paraId="34B771EB" w14:textId="3D0F874A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0266D44" w14:textId="23772121" w:rsidR="0343A7BC" w:rsidRDefault="00110849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Chris Harris </w:t>
            </w:r>
            <w:r w:rsidR="0343A7BC" w:rsidRPr="0343A7BC">
              <w:rPr>
                <w:rFonts w:ascii="Calibri" w:eastAsia="Calibri" w:hAnsi="Calibri" w:cs="Calibri"/>
                <w:color w:val="000000" w:themeColor="text1"/>
              </w:rPr>
              <w:t xml:space="preserve">moved they be accepted, Seconded Bruce </w:t>
            </w:r>
            <w:r w:rsidR="00C0594A" w:rsidRPr="0343A7BC">
              <w:rPr>
                <w:rFonts w:ascii="Calibri" w:eastAsia="Calibri" w:hAnsi="Calibri" w:cs="Calibri"/>
                <w:color w:val="000000" w:themeColor="text1"/>
              </w:rPr>
              <w:t>Philpott</w:t>
            </w:r>
          </w:p>
          <w:p w14:paraId="2F3AAE84" w14:textId="511C7A5B" w:rsidR="0343A7BC" w:rsidRDefault="0343A7BC" w:rsidP="0343A7BC">
            <w:pPr>
              <w:tabs>
                <w:tab w:val="left" w:pos="0"/>
                <w:tab w:val="left" w:pos="0"/>
                <w:tab w:val="center" w:pos="473"/>
                <w:tab w:val="left" w:pos="2296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1C8F977" w14:textId="69E6AE8C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790315" w14:textId="47DDB408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D93DE69" w14:textId="3A7AE6E3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70F42AC" w14:textId="249DF670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Moved Cyndy Lomas</w:t>
            </w:r>
          </w:p>
          <w:p w14:paraId="1493F83F" w14:textId="473A33AC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>Seconded Bruce Philpott</w:t>
            </w:r>
          </w:p>
          <w:p w14:paraId="154BD471" w14:textId="785E9610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529542B" w14:textId="3DD79230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85E77C6" w14:textId="276F5997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0888F46" w14:textId="0DB4A6DC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776E853" w14:textId="19AA3FF3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8828C78" w14:textId="77777777" w:rsidR="00FC7830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048B8C6" w14:textId="77777777" w:rsidR="00FC7830" w:rsidRDefault="00FC7830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2809CE9" w14:textId="7353C8BC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Subs online </w:t>
            </w:r>
          </w:p>
          <w:p w14:paraId="3C80B5CA" w14:textId="4C564709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633ED63" w14:textId="521E2E7F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637C121" w14:textId="4467E2AA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C0EBC8C" w14:textId="49EE17D2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BD8AF60" w14:textId="695FD5F2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CE58A96" w14:textId="764B39CA" w:rsidR="0343A7BC" w:rsidRPr="00C0594A" w:rsidRDefault="004D58BF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C0594A">
              <w:rPr>
                <w:rFonts w:ascii="Calibri" w:eastAsia="Calibri" w:hAnsi="Calibri" w:cs="Calibri"/>
                <w:color w:val="70AD47" w:themeColor="accent6"/>
              </w:rPr>
              <w:t xml:space="preserve">Tom Harsant and Tina Bartlett have been contacted </w:t>
            </w:r>
          </w:p>
          <w:p w14:paraId="15336DCC" w14:textId="254FAED2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6CDCA1E" w14:textId="068078B0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DF135ED" w14:textId="1050316C" w:rsidR="0343A7BC" w:rsidRPr="00580A57" w:rsidRDefault="0343A7BC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580A57">
              <w:rPr>
                <w:rFonts w:ascii="Calibri" w:eastAsia="Calibri" w:hAnsi="Calibri" w:cs="Calibri"/>
                <w:color w:val="70AD47" w:themeColor="accent6"/>
              </w:rPr>
              <w:t xml:space="preserve">To </w:t>
            </w:r>
            <w:r w:rsidR="00FC7830" w:rsidRPr="00580A57">
              <w:rPr>
                <w:rFonts w:ascii="Calibri" w:eastAsia="Calibri" w:hAnsi="Calibri" w:cs="Calibri"/>
                <w:color w:val="70AD47" w:themeColor="accent6"/>
              </w:rPr>
              <w:t>investigate</w:t>
            </w:r>
            <w:r w:rsidRPr="00580A57">
              <w:rPr>
                <w:rFonts w:ascii="Calibri" w:eastAsia="Calibri" w:hAnsi="Calibri" w:cs="Calibri"/>
                <w:color w:val="70AD47" w:themeColor="accent6"/>
              </w:rPr>
              <w:t xml:space="preserve"> Prices within the Confines of a $2000 budget</w:t>
            </w:r>
          </w:p>
          <w:p w14:paraId="1D2CA0EE" w14:textId="49DF28E1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80A57">
              <w:rPr>
                <w:rFonts w:ascii="Calibri" w:eastAsia="Calibri" w:hAnsi="Calibri" w:cs="Calibri"/>
                <w:color w:val="70AD47" w:themeColor="accent6"/>
              </w:rPr>
              <w:t xml:space="preserve"> </w:t>
            </w: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25FB8" w14:textId="0A292A2D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</w:p>
          <w:p w14:paraId="0D31B261" w14:textId="40D919C3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5E1A759" w14:textId="58D52F00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7A5AE6A" w14:textId="5D661E2D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D23EF2F" w14:textId="566EAD05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AE7D38A" w14:textId="139DD601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D9E1B25" w14:textId="631AD748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6ADEC48" w14:textId="7404D0F9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D6A4D00" w14:textId="472743DF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5906E7E" w14:textId="3D2A2A30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5CE8BC9" w14:textId="703724E2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8216AED" w14:textId="169C1F22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A51C79A" w14:textId="3D50C687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7247767" w14:textId="392FE444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37F8CDB" w14:textId="76250780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EC880AC" w14:textId="49408C19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23FA569" w14:textId="7D2815C7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68EEF9" w14:textId="0AF09AE1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E3417CF" w14:textId="3135D804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DA3B9C6" w14:textId="77777777" w:rsidR="00FC7830" w:rsidRDefault="00FC7830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6E397C0" w14:textId="63B3D3DC" w:rsidR="0343A7BC" w:rsidRPr="00FF3061" w:rsidRDefault="00FF3061" w:rsidP="0343A7BC">
            <w:pPr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HYPERLINK "mailto:paulette.tainsh@harcourts.co.nz"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343A7BC" w:rsidRPr="00FF3061">
              <w:rPr>
                <w:rStyle w:val="Hyperlink"/>
                <w:rFonts w:ascii="Calibri" w:eastAsia="Calibri" w:hAnsi="Calibri" w:cs="Calibri"/>
              </w:rPr>
              <w:t xml:space="preserve">Paulette Tainsh </w:t>
            </w:r>
          </w:p>
          <w:p w14:paraId="05D0A652" w14:textId="0C51B76B" w:rsidR="0343A7BC" w:rsidRDefault="00FF3061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fldChar w:fldCharType="end"/>
            </w:r>
          </w:p>
          <w:p w14:paraId="472564BE" w14:textId="139F6CF6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B73EB41" w14:textId="0A5A9D3D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9182E2F" w14:textId="14B36503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6FEE115" w14:textId="77777777" w:rsidR="004D58BF" w:rsidRDefault="004D58BF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459BB2F" w14:textId="656D69F2" w:rsidR="0343A7BC" w:rsidRDefault="00B61B8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7" w:history="1">
              <w:r w:rsidR="0343A7BC" w:rsidRPr="00097CA5">
                <w:rPr>
                  <w:rStyle w:val="Hyperlink"/>
                  <w:rFonts w:ascii="Calibri" w:eastAsia="Calibri" w:hAnsi="Calibri" w:cs="Calibri"/>
                </w:rPr>
                <w:t>Cyndy Lomas</w:t>
              </w:r>
            </w:hyperlink>
          </w:p>
          <w:p w14:paraId="05923DFB" w14:textId="2D53DD2E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6AB85D7" w14:textId="0AADCD02" w:rsidR="00580A57" w:rsidRPr="00580A57" w:rsidRDefault="002C2485" w:rsidP="0343A7B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>Fletch Handscomb providing Specis to suit the confines of the Hall</w:t>
            </w:r>
            <w:r w:rsidR="00580A57" w:rsidRPr="00580A57">
              <w:rPr>
                <w:rFonts w:ascii="Calibri" w:eastAsia="Calibri" w:hAnsi="Calibri" w:cs="Calibri"/>
                <w:b/>
                <w:bCs/>
                <w:color w:val="70AD47" w:themeColor="accent6"/>
              </w:rPr>
              <w:t xml:space="preserve"> </w:t>
            </w:r>
          </w:p>
        </w:tc>
      </w:tr>
      <w:tr w:rsidR="0343A7BC" w14:paraId="3A9F5AA5" w14:textId="77777777" w:rsidTr="45EBE81D">
        <w:trPr>
          <w:trHeight w:val="2670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3FBE5E" w14:textId="74D60A3C" w:rsidR="0343A7BC" w:rsidRDefault="0343A7BC" w:rsidP="007C1A31">
            <w:pPr>
              <w:spacing w:line="235" w:lineRule="auto"/>
            </w:pPr>
          </w:p>
          <w:p w14:paraId="3212F51D" w14:textId="096CAB47" w:rsidR="0343A7BC" w:rsidRDefault="0343A7BC" w:rsidP="0343A7BC">
            <w:pPr>
              <w:spacing w:line="235" w:lineRule="auto"/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B62A323" w14:textId="18FFC677" w:rsidR="0343A7BC" w:rsidRDefault="0343A7BC" w:rsidP="0343A7BC">
            <w:pPr>
              <w:spacing w:line="235" w:lineRule="auto"/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Flaxmill Bay  </w:t>
            </w:r>
          </w:p>
          <w:p w14:paraId="191EE481" w14:textId="50D471E4" w:rsidR="0343A7BC" w:rsidRDefault="0343A7BC" w:rsidP="0343A7BC">
            <w:pPr>
              <w:spacing w:line="235" w:lineRule="auto"/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6D5568D" w14:textId="652C2CA8" w:rsidR="0343A7BC" w:rsidRDefault="0343A7BC" w:rsidP="0343A7BC">
            <w:pPr>
              <w:spacing w:line="235" w:lineRule="auto"/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FE5C309" w14:textId="252D540F" w:rsidR="0343A7BC" w:rsidRDefault="0343A7BC" w:rsidP="0343A7BC">
            <w:pPr>
              <w:spacing w:line="235" w:lineRule="auto"/>
            </w:pPr>
            <w:r w:rsidRPr="0343A7B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1ACC5DC" w14:textId="5D746D7A" w:rsidR="0343A7BC" w:rsidRDefault="45EBE81D">
            <w:r w:rsidRPr="45EBE8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4D3174A" w14:textId="7F723B8E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87D3A8B" w14:textId="6C1E57AB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30D98A8" w14:textId="4C86754A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3A7F242" w14:textId="62E25797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1C007A0" w14:textId="3AB2139A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4A1913C" w14:textId="123A1920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B1D2E25" w14:textId="6FAAFE26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CBEB45F" w14:textId="2A2355E5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05AD587" w14:textId="4C58C385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DD6EB0C" w14:textId="6954310F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E80AEB7" w14:textId="60392694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33CD83" w14:textId="4F15EE4F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FB66FBD" w14:textId="1B68BBC0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FC2D7BC" w14:textId="543AD513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35D4776" w14:textId="208180C1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3B33D3E" w14:textId="25BDE898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6662392" w14:textId="5B143AB8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1E1FE76" w14:textId="72902760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5AE6980" w14:textId="3A71C386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B8E0DCC" w14:textId="3A4C053F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4CE9F26" w14:textId="26392F8C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7820A4" w14:textId="68FF0B55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BD233F5" w14:textId="62041B6B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4DCDB2F" w14:textId="1DCD3BD7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7968CAD" w14:textId="436972CD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6DE5DC3" w14:textId="37AD3BFB" w:rsidR="0343A7BC" w:rsidRPr="00CD1AA7" w:rsidRDefault="00CD1AA7" w:rsidP="45EBE81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D1AA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Stairs at Flaxmill to access the Beach </w:t>
            </w:r>
          </w:p>
          <w:p w14:paraId="3784F5F2" w14:textId="02AA0409" w:rsidR="00F122E0" w:rsidRDefault="00F122E0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 Parking Lines on the entry to Homestead Lane. </w:t>
            </w:r>
          </w:p>
          <w:p w14:paraId="3CC9006A" w14:textId="4E71C1A5" w:rsidR="00F122E0" w:rsidRDefault="00F122E0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Road Calming measures </w:t>
            </w:r>
            <w:r w:rsidR="00D6026A">
              <w:rPr>
                <w:b/>
                <w:bCs/>
              </w:rPr>
              <w:t xml:space="preserve">on entry </w:t>
            </w:r>
            <w:r w:rsidR="00C901A9">
              <w:rPr>
                <w:b/>
                <w:bCs/>
              </w:rPr>
              <w:t>to Flaxmill Bay parallel with the Camping grounds</w:t>
            </w:r>
          </w:p>
          <w:p w14:paraId="7A34E382" w14:textId="3F4A7DE7" w:rsidR="00F122E0" w:rsidRDefault="00F122E0" w:rsidP="45EBE81D">
            <w:pPr>
              <w:rPr>
                <w:b/>
                <w:bCs/>
              </w:rPr>
            </w:pPr>
          </w:p>
          <w:p w14:paraId="27CCDB4A" w14:textId="5680E41A" w:rsidR="00CD1AA7" w:rsidRDefault="00CD1AA7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Dune Planting and reshaping of entry to Flaxmill Beach </w:t>
            </w:r>
          </w:p>
          <w:p w14:paraId="24B672CC" w14:textId="77777777" w:rsidR="00F122E0" w:rsidRDefault="00F122E0" w:rsidP="45EBE81D">
            <w:pPr>
              <w:rPr>
                <w:b/>
                <w:bCs/>
              </w:rPr>
            </w:pPr>
          </w:p>
          <w:p w14:paraId="32B4EE91" w14:textId="77777777" w:rsidR="00C460EC" w:rsidRDefault="00C460EC" w:rsidP="45EBE81D">
            <w:pPr>
              <w:rPr>
                <w:b/>
                <w:bCs/>
              </w:rPr>
            </w:pPr>
          </w:p>
          <w:p w14:paraId="6FCB34B0" w14:textId="77777777" w:rsidR="00C460EC" w:rsidRDefault="00C460EC" w:rsidP="45EBE81D">
            <w:pPr>
              <w:rPr>
                <w:b/>
                <w:bCs/>
              </w:rPr>
            </w:pPr>
          </w:p>
          <w:p w14:paraId="68760C10" w14:textId="77777777" w:rsidR="00C460EC" w:rsidRDefault="00C460EC" w:rsidP="45EBE81D">
            <w:pPr>
              <w:rPr>
                <w:b/>
                <w:bCs/>
              </w:rPr>
            </w:pPr>
          </w:p>
          <w:p w14:paraId="7A043957" w14:textId="61B14377" w:rsidR="00F122E0" w:rsidRDefault="00D60F56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Erosion at Flaxmill </w:t>
            </w:r>
          </w:p>
          <w:p w14:paraId="443FF2CE" w14:textId="77777777" w:rsidR="00F122E0" w:rsidRDefault="00F122E0" w:rsidP="45EBE81D">
            <w:pPr>
              <w:rPr>
                <w:b/>
                <w:bCs/>
              </w:rPr>
            </w:pPr>
          </w:p>
          <w:p w14:paraId="50714171" w14:textId="77777777" w:rsidR="00F122E0" w:rsidRDefault="00F122E0" w:rsidP="45EBE81D">
            <w:pPr>
              <w:rPr>
                <w:b/>
                <w:bCs/>
              </w:rPr>
            </w:pPr>
          </w:p>
          <w:p w14:paraId="27E6F2FD" w14:textId="77777777" w:rsidR="00F122E0" w:rsidRDefault="00F122E0" w:rsidP="45EBE81D">
            <w:pPr>
              <w:rPr>
                <w:b/>
                <w:bCs/>
              </w:rPr>
            </w:pPr>
          </w:p>
          <w:p w14:paraId="6859929E" w14:textId="77777777" w:rsidR="00F122E0" w:rsidRDefault="00F122E0" w:rsidP="45EBE81D">
            <w:pPr>
              <w:rPr>
                <w:b/>
                <w:bCs/>
              </w:rPr>
            </w:pPr>
          </w:p>
          <w:p w14:paraId="65314CE7" w14:textId="77777777" w:rsidR="00F122E0" w:rsidRDefault="00F122E0" w:rsidP="45EBE81D">
            <w:pPr>
              <w:rPr>
                <w:b/>
                <w:bCs/>
              </w:rPr>
            </w:pPr>
          </w:p>
          <w:p w14:paraId="14FF5E59" w14:textId="77777777" w:rsidR="00F122E0" w:rsidRDefault="00F122E0" w:rsidP="45EBE81D">
            <w:pPr>
              <w:rPr>
                <w:b/>
                <w:bCs/>
              </w:rPr>
            </w:pPr>
          </w:p>
          <w:p w14:paraId="79E63276" w14:textId="77777777" w:rsidR="00F122E0" w:rsidRDefault="00F122E0" w:rsidP="45EBE81D">
            <w:pPr>
              <w:rPr>
                <w:b/>
                <w:bCs/>
              </w:rPr>
            </w:pPr>
          </w:p>
          <w:p w14:paraId="54C126B8" w14:textId="23D33D5F" w:rsidR="0343A7BC" w:rsidRDefault="45EBE81D" w:rsidP="45EBE81D">
            <w:pPr>
              <w:rPr>
                <w:b/>
                <w:bCs/>
              </w:rPr>
            </w:pPr>
            <w:r w:rsidRPr="45EBE81D">
              <w:rPr>
                <w:b/>
                <w:bCs/>
              </w:rPr>
              <w:t>Disabled Access to the Beach</w:t>
            </w:r>
          </w:p>
          <w:p w14:paraId="63420C79" w14:textId="03BD3C22" w:rsidR="0343A7BC" w:rsidRDefault="0343A7BC" w:rsidP="45EBE81D">
            <w:pPr>
              <w:rPr>
                <w:b/>
                <w:bCs/>
              </w:rPr>
            </w:pPr>
          </w:p>
          <w:p w14:paraId="5FEC3809" w14:textId="2F369B2A" w:rsidR="0343A7BC" w:rsidRDefault="0343A7BC" w:rsidP="45EBE81D">
            <w:pPr>
              <w:rPr>
                <w:b/>
                <w:bCs/>
              </w:rPr>
            </w:pPr>
          </w:p>
          <w:p w14:paraId="5F2088F3" w14:textId="38D3111D" w:rsidR="0343A7BC" w:rsidRDefault="0343A7BC" w:rsidP="45EBE81D">
            <w:pPr>
              <w:rPr>
                <w:b/>
                <w:bCs/>
              </w:rPr>
            </w:pPr>
          </w:p>
          <w:p w14:paraId="44F0D01C" w14:textId="6857D994" w:rsidR="0343A7BC" w:rsidRDefault="0343A7BC" w:rsidP="45EBE81D">
            <w:pPr>
              <w:rPr>
                <w:b/>
                <w:bCs/>
              </w:rPr>
            </w:pPr>
          </w:p>
          <w:p w14:paraId="2CA637EE" w14:textId="7C7CAB5C" w:rsidR="0343A7BC" w:rsidRDefault="0343A7BC" w:rsidP="45EBE81D">
            <w:pPr>
              <w:rPr>
                <w:b/>
                <w:bCs/>
              </w:rPr>
            </w:pPr>
          </w:p>
          <w:p w14:paraId="66E8D55D" w14:textId="1895AA2B" w:rsidR="0343A7BC" w:rsidRDefault="0343A7BC" w:rsidP="45EBE81D">
            <w:pPr>
              <w:rPr>
                <w:b/>
                <w:bCs/>
              </w:rPr>
            </w:pPr>
          </w:p>
          <w:p w14:paraId="75FF57E6" w14:textId="18EFD442" w:rsidR="0343A7BC" w:rsidRDefault="001C223A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>Signage at the Beach</w:t>
            </w:r>
          </w:p>
          <w:p w14:paraId="32B58CA3" w14:textId="664ACE62" w:rsidR="0343A7BC" w:rsidRDefault="0343A7BC" w:rsidP="45EBE81D">
            <w:pPr>
              <w:rPr>
                <w:b/>
                <w:bCs/>
              </w:rPr>
            </w:pPr>
          </w:p>
          <w:p w14:paraId="5DAA14C5" w14:textId="65D49473" w:rsidR="0343A7BC" w:rsidRDefault="0343A7BC" w:rsidP="45EBE81D">
            <w:pPr>
              <w:rPr>
                <w:b/>
                <w:bCs/>
              </w:rPr>
            </w:pPr>
          </w:p>
          <w:p w14:paraId="08CA1F39" w14:textId="31F4FA6E" w:rsidR="0343A7BC" w:rsidRDefault="0343A7BC" w:rsidP="45EBE81D">
            <w:pPr>
              <w:rPr>
                <w:b/>
                <w:bCs/>
              </w:rPr>
            </w:pPr>
          </w:p>
          <w:p w14:paraId="0162C206" w14:textId="77777777" w:rsidR="00D6648A" w:rsidRDefault="00D6648A" w:rsidP="45EBE81D">
            <w:pPr>
              <w:rPr>
                <w:b/>
                <w:bCs/>
              </w:rPr>
            </w:pPr>
          </w:p>
          <w:p w14:paraId="78593521" w14:textId="63FD2434" w:rsidR="0343A7BC" w:rsidRDefault="00D6648A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Information Sheet </w:t>
            </w:r>
          </w:p>
          <w:p w14:paraId="0F1BE33D" w14:textId="3018866C" w:rsidR="0343A7BC" w:rsidRDefault="0343A7BC" w:rsidP="45EBE81D">
            <w:pPr>
              <w:rPr>
                <w:b/>
                <w:bCs/>
              </w:rPr>
            </w:pPr>
          </w:p>
          <w:p w14:paraId="5ECD13F0" w14:textId="31CF3E2C" w:rsidR="0343A7BC" w:rsidRDefault="0343A7BC" w:rsidP="45EBE81D">
            <w:pPr>
              <w:rPr>
                <w:b/>
                <w:bCs/>
              </w:rPr>
            </w:pPr>
          </w:p>
          <w:p w14:paraId="1C0D5B65" w14:textId="6116FE68" w:rsidR="0343A7BC" w:rsidRDefault="0343A7BC" w:rsidP="45EBE81D">
            <w:pPr>
              <w:rPr>
                <w:b/>
                <w:bCs/>
              </w:rPr>
            </w:pPr>
          </w:p>
          <w:p w14:paraId="548F4BAA" w14:textId="77777777" w:rsidR="00F25C45" w:rsidRDefault="006D572B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Road </w:t>
            </w:r>
            <w:r w:rsidR="00F25C45">
              <w:rPr>
                <w:b/>
                <w:bCs/>
              </w:rPr>
              <w:t xml:space="preserve">Safety </w:t>
            </w:r>
          </w:p>
          <w:p w14:paraId="5047DAF4" w14:textId="77777777" w:rsidR="00F25C45" w:rsidRDefault="00F25C45" w:rsidP="45EBE81D">
            <w:pPr>
              <w:rPr>
                <w:b/>
                <w:bCs/>
              </w:rPr>
            </w:pPr>
          </w:p>
          <w:p w14:paraId="5DE7163B" w14:textId="77777777" w:rsidR="00AC6427" w:rsidRDefault="00AC6427" w:rsidP="45EBE81D">
            <w:pPr>
              <w:rPr>
                <w:b/>
                <w:bCs/>
              </w:rPr>
            </w:pPr>
          </w:p>
          <w:p w14:paraId="6AB0594E" w14:textId="77777777" w:rsidR="00AC6427" w:rsidRDefault="00AC6427" w:rsidP="45EBE81D">
            <w:pPr>
              <w:rPr>
                <w:b/>
                <w:bCs/>
              </w:rPr>
            </w:pPr>
          </w:p>
          <w:p w14:paraId="7892A5C1" w14:textId="77777777" w:rsidR="00AC6427" w:rsidRDefault="00AC6427" w:rsidP="45EBE81D">
            <w:pPr>
              <w:rPr>
                <w:b/>
                <w:bCs/>
              </w:rPr>
            </w:pPr>
          </w:p>
          <w:p w14:paraId="38CF6686" w14:textId="77777777" w:rsidR="00AC6427" w:rsidRDefault="00AC6427" w:rsidP="45EBE81D">
            <w:pPr>
              <w:rPr>
                <w:b/>
                <w:bCs/>
              </w:rPr>
            </w:pPr>
          </w:p>
          <w:p w14:paraId="4E362BCE" w14:textId="77777777" w:rsidR="00857070" w:rsidRDefault="00857070" w:rsidP="45EBE81D">
            <w:pPr>
              <w:rPr>
                <w:b/>
                <w:bCs/>
              </w:rPr>
            </w:pPr>
          </w:p>
          <w:p w14:paraId="77ED1ACA" w14:textId="6CF6AC20" w:rsidR="006D572B" w:rsidRDefault="00F25C45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Tennis Courts </w:t>
            </w:r>
          </w:p>
          <w:p w14:paraId="3905E96C" w14:textId="77777777" w:rsidR="00DB348B" w:rsidRDefault="00DB348B" w:rsidP="45EBE81D">
            <w:pPr>
              <w:rPr>
                <w:b/>
                <w:bCs/>
              </w:rPr>
            </w:pPr>
          </w:p>
          <w:p w14:paraId="3D8F6118" w14:textId="77777777" w:rsidR="00DB348B" w:rsidRDefault="00DB348B" w:rsidP="45EBE81D">
            <w:pPr>
              <w:rPr>
                <w:b/>
                <w:bCs/>
              </w:rPr>
            </w:pPr>
          </w:p>
          <w:p w14:paraId="6CDF3928" w14:textId="77777777" w:rsidR="00DB348B" w:rsidRDefault="00DB348B" w:rsidP="45EBE81D">
            <w:pPr>
              <w:rPr>
                <w:b/>
                <w:bCs/>
              </w:rPr>
            </w:pPr>
          </w:p>
          <w:p w14:paraId="121C050C" w14:textId="77777777" w:rsidR="00DB348B" w:rsidRDefault="00DB348B" w:rsidP="45EBE81D">
            <w:pPr>
              <w:rPr>
                <w:b/>
                <w:bCs/>
              </w:rPr>
            </w:pPr>
          </w:p>
          <w:p w14:paraId="39F6082A" w14:textId="77777777" w:rsidR="00DB348B" w:rsidRDefault="00DB348B" w:rsidP="45EBE81D">
            <w:pPr>
              <w:rPr>
                <w:b/>
                <w:bCs/>
              </w:rPr>
            </w:pPr>
          </w:p>
          <w:p w14:paraId="6489416B" w14:textId="77777777" w:rsidR="00DB348B" w:rsidRDefault="00DB348B" w:rsidP="45EBE81D">
            <w:pPr>
              <w:rPr>
                <w:b/>
                <w:bCs/>
              </w:rPr>
            </w:pPr>
          </w:p>
          <w:p w14:paraId="5416636A" w14:textId="77777777" w:rsidR="0343A7BC" w:rsidRDefault="00C0594A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>Parking Area opposite the Commercial Area</w:t>
            </w:r>
          </w:p>
          <w:p w14:paraId="218A959A" w14:textId="77777777" w:rsidR="00724CBC" w:rsidRDefault="00724CBC" w:rsidP="45EBE81D">
            <w:pPr>
              <w:rPr>
                <w:b/>
                <w:bCs/>
              </w:rPr>
            </w:pPr>
          </w:p>
          <w:p w14:paraId="1A2829DF" w14:textId="77777777" w:rsidR="00724CBC" w:rsidRDefault="00724CBC" w:rsidP="45EBE81D">
            <w:pPr>
              <w:rPr>
                <w:b/>
                <w:bCs/>
              </w:rPr>
            </w:pPr>
          </w:p>
          <w:p w14:paraId="1B5A4BE7" w14:textId="77777777" w:rsidR="00762B39" w:rsidRDefault="00762B39" w:rsidP="45EBE81D">
            <w:pPr>
              <w:rPr>
                <w:b/>
                <w:bCs/>
              </w:rPr>
            </w:pPr>
          </w:p>
          <w:p w14:paraId="1940083F" w14:textId="77777777" w:rsidR="00762B39" w:rsidRDefault="00762B39" w:rsidP="45EBE81D">
            <w:pPr>
              <w:rPr>
                <w:b/>
                <w:bCs/>
              </w:rPr>
            </w:pPr>
          </w:p>
          <w:p w14:paraId="69C80E93" w14:textId="77777777" w:rsidR="00724CBC" w:rsidRDefault="009F61BF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Purangi upgrade </w:t>
            </w:r>
          </w:p>
          <w:p w14:paraId="590EFA7C" w14:textId="77777777" w:rsidR="00F16EFB" w:rsidRDefault="00F16EFB" w:rsidP="45EBE81D">
            <w:pPr>
              <w:rPr>
                <w:b/>
                <w:bCs/>
              </w:rPr>
            </w:pPr>
          </w:p>
          <w:p w14:paraId="22110CD4" w14:textId="77777777" w:rsidR="00F16EFB" w:rsidRDefault="00F16EFB" w:rsidP="45EBE81D">
            <w:pPr>
              <w:rPr>
                <w:b/>
                <w:bCs/>
              </w:rPr>
            </w:pPr>
          </w:p>
          <w:p w14:paraId="5ECB66A2" w14:textId="77777777" w:rsidR="00F16EFB" w:rsidRDefault="00F16EFB" w:rsidP="45EBE81D">
            <w:pPr>
              <w:rPr>
                <w:b/>
                <w:bCs/>
              </w:rPr>
            </w:pPr>
          </w:p>
          <w:p w14:paraId="2C87A36D" w14:textId="77777777" w:rsidR="00F16EFB" w:rsidRDefault="00F16EFB" w:rsidP="45EBE81D">
            <w:pPr>
              <w:rPr>
                <w:b/>
                <w:bCs/>
              </w:rPr>
            </w:pPr>
          </w:p>
          <w:p w14:paraId="7D712BEC" w14:textId="77777777" w:rsidR="00F16EFB" w:rsidRDefault="00F16EFB" w:rsidP="45EBE81D">
            <w:pPr>
              <w:rPr>
                <w:b/>
                <w:bCs/>
              </w:rPr>
            </w:pPr>
          </w:p>
          <w:p w14:paraId="4675942D" w14:textId="77777777" w:rsidR="00F16EFB" w:rsidRDefault="00F16EFB" w:rsidP="45EBE81D">
            <w:pPr>
              <w:rPr>
                <w:b/>
                <w:bCs/>
              </w:rPr>
            </w:pPr>
          </w:p>
          <w:p w14:paraId="67BBDF12" w14:textId="77777777" w:rsidR="00F16EFB" w:rsidRDefault="00F16EFB" w:rsidP="45EBE81D">
            <w:pPr>
              <w:rPr>
                <w:b/>
                <w:bCs/>
              </w:rPr>
            </w:pPr>
          </w:p>
          <w:p w14:paraId="66F7018D" w14:textId="77777777" w:rsidR="00F16EFB" w:rsidRDefault="00F16EFB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Freedom Camping </w:t>
            </w:r>
          </w:p>
          <w:p w14:paraId="77612C6F" w14:textId="77777777" w:rsidR="002F4DC8" w:rsidRDefault="002F4DC8" w:rsidP="45EBE81D">
            <w:pPr>
              <w:rPr>
                <w:b/>
                <w:bCs/>
              </w:rPr>
            </w:pPr>
          </w:p>
          <w:p w14:paraId="27035ADD" w14:textId="77777777" w:rsidR="002F4DC8" w:rsidRDefault="002F4DC8" w:rsidP="45EBE81D">
            <w:pPr>
              <w:rPr>
                <w:b/>
                <w:bCs/>
              </w:rPr>
            </w:pPr>
          </w:p>
          <w:p w14:paraId="5FF48686" w14:textId="77777777" w:rsidR="002F4DC8" w:rsidRDefault="002F4DC8" w:rsidP="45EBE81D">
            <w:pPr>
              <w:rPr>
                <w:b/>
                <w:bCs/>
              </w:rPr>
            </w:pPr>
          </w:p>
          <w:p w14:paraId="34BD64CE" w14:textId="77777777" w:rsidR="002F4DC8" w:rsidRDefault="002F4DC8" w:rsidP="45EBE81D">
            <w:pPr>
              <w:rPr>
                <w:b/>
                <w:bCs/>
              </w:rPr>
            </w:pPr>
          </w:p>
          <w:p w14:paraId="31982C79" w14:textId="77777777" w:rsidR="002F4DC8" w:rsidRDefault="002F4DC8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Walkway Lighting </w:t>
            </w:r>
          </w:p>
          <w:p w14:paraId="2C4EB727" w14:textId="77777777" w:rsidR="002F4DC8" w:rsidRDefault="002F4DC8" w:rsidP="45EBE81D">
            <w:pPr>
              <w:rPr>
                <w:b/>
                <w:bCs/>
              </w:rPr>
            </w:pPr>
          </w:p>
          <w:p w14:paraId="2529EE8D" w14:textId="77777777" w:rsidR="002F4DC8" w:rsidRDefault="002F4DC8" w:rsidP="45EBE81D">
            <w:pPr>
              <w:rPr>
                <w:b/>
                <w:bCs/>
              </w:rPr>
            </w:pPr>
          </w:p>
          <w:p w14:paraId="42BF6834" w14:textId="77777777" w:rsidR="002F4DC8" w:rsidRDefault="002F4DC8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Planting behind the Fire Station needs maintenance </w:t>
            </w:r>
          </w:p>
          <w:p w14:paraId="4FB56EC3" w14:textId="77777777" w:rsidR="0010574D" w:rsidRDefault="0010574D" w:rsidP="45EBE81D">
            <w:pPr>
              <w:rPr>
                <w:b/>
                <w:bCs/>
              </w:rPr>
            </w:pPr>
          </w:p>
          <w:p w14:paraId="0B275FDA" w14:textId="77777777" w:rsidR="0010574D" w:rsidRDefault="0010574D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Lakes and Exotic plant life and Animals </w:t>
            </w:r>
          </w:p>
          <w:p w14:paraId="6B7FAB32" w14:textId="77777777" w:rsidR="006124D8" w:rsidRDefault="006124D8" w:rsidP="45EBE81D">
            <w:pPr>
              <w:rPr>
                <w:b/>
                <w:bCs/>
              </w:rPr>
            </w:pPr>
          </w:p>
          <w:p w14:paraId="381C2F1D" w14:textId="2BFDEF0B" w:rsidR="006124D8" w:rsidRDefault="006124D8" w:rsidP="45EBE81D">
            <w:pPr>
              <w:rPr>
                <w:b/>
                <w:bCs/>
              </w:rPr>
            </w:pPr>
          </w:p>
          <w:p w14:paraId="47C84F8A" w14:textId="77777777" w:rsidR="00AE0EB5" w:rsidRDefault="00AE0EB5" w:rsidP="45EBE81D">
            <w:pPr>
              <w:rPr>
                <w:b/>
                <w:bCs/>
              </w:rPr>
            </w:pPr>
          </w:p>
          <w:p w14:paraId="68F10432" w14:textId="77777777" w:rsidR="006124D8" w:rsidRDefault="006124D8" w:rsidP="45EBE81D">
            <w:pPr>
              <w:rPr>
                <w:b/>
                <w:bCs/>
              </w:rPr>
            </w:pPr>
          </w:p>
          <w:p w14:paraId="67C386C8" w14:textId="77777777" w:rsidR="004342F9" w:rsidRDefault="004342F9" w:rsidP="45EBE81D">
            <w:pPr>
              <w:rPr>
                <w:b/>
                <w:bCs/>
              </w:rPr>
            </w:pPr>
          </w:p>
          <w:p w14:paraId="7064B68B" w14:textId="77777777" w:rsidR="006124D8" w:rsidRDefault="006124D8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Increase in Rates </w:t>
            </w:r>
          </w:p>
          <w:p w14:paraId="5EE4B426" w14:textId="77777777" w:rsidR="001838BD" w:rsidRDefault="001838BD" w:rsidP="45EBE81D">
            <w:pPr>
              <w:rPr>
                <w:b/>
                <w:bCs/>
              </w:rPr>
            </w:pPr>
          </w:p>
          <w:p w14:paraId="5C51CC90" w14:textId="77777777" w:rsidR="001838BD" w:rsidRDefault="001838BD" w:rsidP="45EBE81D">
            <w:pPr>
              <w:rPr>
                <w:b/>
                <w:bCs/>
              </w:rPr>
            </w:pPr>
          </w:p>
          <w:p w14:paraId="2922104C" w14:textId="77777777" w:rsidR="001838BD" w:rsidRDefault="001838BD" w:rsidP="45EBE81D">
            <w:pPr>
              <w:rPr>
                <w:b/>
                <w:bCs/>
              </w:rPr>
            </w:pPr>
          </w:p>
          <w:p w14:paraId="2F4E3B98" w14:textId="45E77AA7" w:rsidR="001838BD" w:rsidRDefault="001838BD" w:rsidP="45EBE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Meeting </w:t>
            </w:r>
          </w:p>
        </w:tc>
        <w:tc>
          <w:tcPr>
            <w:tcW w:w="70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0A56A8" w14:textId="621E1D16" w:rsidR="0343A7BC" w:rsidRPr="007C1A31" w:rsidRDefault="0343A7BC" w:rsidP="007C1A31">
            <w:pPr>
              <w:tabs>
                <w:tab w:val="center" w:pos="101"/>
                <w:tab w:val="left" w:pos="3546"/>
              </w:tabs>
            </w:pPr>
          </w:p>
          <w:p w14:paraId="61CE5486" w14:textId="69F6D328" w:rsidR="0343A7BC" w:rsidRDefault="0343A7BC" w:rsidP="0343A7BC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7EC9915" w14:textId="5326E913" w:rsidR="0343A7BC" w:rsidRDefault="0343A7BC" w:rsidP="008B38D0">
            <w:pPr>
              <w:pStyle w:val="ListParagraph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70491BB6" wp14:editId="7ADA0AB7">
                  <wp:extent cx="3028950" cy="2271712"/>
                  <wp:effectExtent l="0" t="0" r="0" b="0"/>
                  <wp:docPr id="803708211" name="Picture 803708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27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86169" w14:textId="77777777" w:rsidR="008B38D0" w:rsidRDefault="008B38D0" w:rsidP="008B38D0">
            <w:pPr>
              <w:pStyle w:val="ListParagraph"/>
              <w:rPr>
                <w:rFonts w:eastAsiaTheme="minorEastAsia"/>
              </w:rPr>
            </w:pPr>
          </w:p>
          <w:p w14:paraId="2BC41702" w14:textId="52546DC1" w:rsidR="0343A7BC" w:rsidRDefault="45EBE81D" w:rsidP="45EBE81D">
            <w:pPr>
              <w:pStyle w:val="ListParagraph"/>
              <w:numPr>
                <w:ilvl w:val="0"/>
                <w:numId w:val="3"/>
              </w:numPr>
            </w:pPr>
            <w:r>
              <w:t xml:space="preserve">Bollards </w:t>
            </w:r>
            <w:r w:rsidR="00A259F7">
              <w:t xml:space="preserve">will </w:t>
            </w:r>
            <w:r w:rsidR="00520076">
              <w:t>be</w:t>
            </w:r>
            <w:r>
              <w:t xml:space="preserve"> stop people parking on the Footpath. </w:t>
            </w:r>
          </w:p>
          <w:p w14:paraId="4146F109" w14:textId="41D84781" w:rsidR="00520076" w:rsidRDefault="0343A7BC" w:rsidP="00520076">
            <w:r>
              <w:t xml:space="preserve">              It has become a Safety iss</w:t>
            </w:r>
            <w:r w:rsidR="00BA4923">
              <w:t>ue.</w:t>
            </w:r>
          </w:p>
          <w:p w14:paraId="52589D4B" w14:textId="5298CCF5" w:rsidR="00520076" w:rsidRDefault="00520076" w:rsidP="00520076"/>
          <w:p w14:paraId="4AFBAC8B" w14:textId="34172CA9" w:rsidR="00520076" w:rsidRDefault="00520076" w:rsidP="00520076"/>
          <w:p w14:paraId="781912E7" w14:textId="74F71B01" w:rsidR="00520076" w:rsidRDefault="00520076" w:rsidP="00520076"/>
          <w:p w14:paraId="7ABE4897" w14:textId="77777777" w:rsidR="00520076" w:rsidRDefault="00520076" w:rsidP="00520076"/>
          <w:p w14:paraId="4A76AD71" w14:textId="77777777" w:rsidR="00D6648A" w:rsidRDefault="00D6648A" w:rsidP="00D6648A">
            <w:pPr>
              <w:pStyle w:val="ListParagraph"/>
            </w:pPr>
          </w:p>
          <w:p w14:paraId="0AD93F82" w14:textId="77777777" w:rsidR="00D6648A" w:rsidRDefault="00D6648A" w:rsidP="00D6648A">
            <w:pPr>
              <w:pStyle w:val="ListParagraph"/>
            </w:pPr>
          </w:p>
          <w:p w14:paraId="28097DD0" w14:textId="77777777" w:rsidR="00D6648A" w:rsidRDefault="00D6648A" w:rsidP="00D6648A">
            <w:pPr>
              <w:pStyle w:val="ListParagraph"/>
            </w:pPr>
          </w:p>
          <w:p w14:paraId="7B7BF8B3" w14:textId="4B6620EA" w:rsidR="0343A7BC" w:rsidRDefault="45EBE81D" w:rsidP="45EBE81D">
            <w:pPr>
              <w:pStyle w:val="ListParagraph"/>
              <w:numPr>
                <w:ilvl w:val="0"/>
                <w:numId w:val="1"/>
              </w:numPr>
            </w:pPr>
            <w:r>
              <w:t xml:space="preserve">Contact </w:t>
            </w:r>
            <w:r w:rsidR="00A259F7">
              <w:t>has been made to Jamie</w:t>
            </w:r>
            <w:r>
              <w:t xml:space="preserve"> </w:t>
            </w:r>
            <w:r w:rsidR="00A259F7">
              <w:t>regarding</w:t>
            </w:r>
            <w:r>
              <w:t xml:space="preserve"> an additional groyne situated by the toilets and little stream.</w:t>
            </w:r>
            <w:r w:rsidR="00520076">
              <w:t xml:space="preserve"> This has to be considered after a 5 year trial of existing groynes. </w:t>
            </w:r>
            <w:r w:rsidR="00CB4C21">
              <w:t>There is a possibility that the most eastern groyne will be removed as it has achieved its purpose.</w:t>
            </w:r>
          </w:p>
          <w:p w14:paraId="1EF16994" w14:textId="60281841" w:rsidR="0343A7BC" w:rsidRDefault="0343A7BC" w:rsidP="45EBE81D"/>
          <w:p w14:paraId="79AC477D" w14:textId="2CDA72DA" w:rsidR="0343A7BC" w:rsidRDefault="0343A7BC" w:rsidP="45EBE81D"/>
          <w:p w14:paraId="58585B30" w14:textId="1C3A535C" w:rsidR="0343A7BC" w:rsidRDefault="45EBE81D" w:rsidP="45EBE81D">
            <w:r>
              <w:t xml:space="preserve"> </w:t>
            </w:r>
            <w:r w:rsidR="00CB4C21">
              <w:t xml:space="preserve">Access to Flaxmill Beach has become difficult. A suggestion was made </w:t>
            </w:r>
            <w:r w:rsidR="00BA4923">
              <w:t xml:space="preserve">that set of stairs, </w:t>
            </w:r>
            <w:r w:rsidR="00CD1AA7">
              <w:t>like</w:t>
            </w:r>
            <w:r w:rsidR="00BA4923">
              <w:t xml:space="preserve"> the ones at Hahei be purpose built to </w:t>
            </w:r>
            <w:r w:rsidR="00F122E0">
              <w:t>gain entry to the foreshore.</w:t>
            </w:r>
          </w:p>
          <w:p w14:paraId="0067BFFE" w14:textId="564DD38A" w:rsidR="00F122E0" w:rsidRDefault="00F122E0" w:rsidP="45EBE81D">
            <w:r>
              <w:lastRenderedPageBreak/>
              <w:t xml:space="preserve">This was discussed and </w:t>
            </w:r>
            <w:r w:rsidR="00C901A9">
              <w:t xml:space="preserve">is proposed that this will be brought to the attention of ED Varley </w:t>
            </w:r>
          </w:p>
          <w:p w14:paraId="6E9755D8" w14:textId="77777777" w:rsidR="00F122E0" w:rsidRDefault="00F122E0" w:rsidP="45EBE81D"/>
          <w:p w14:paraId="30311AEB" w14:textId="77777777" w:rsidR="00F122E0" w:rsidRDefault="00F122E0" w:rsidP="45EBE81D"/>
          <w:p w14:paraId="1AFB9E5A" w14:textId="77777777" w:rsidR="00F122E0" w:rsidRDefault="00F122E0" w:rsidP="45EBE81D"/>
          <w:p w14:paraId="2E16AEB3" w14:textId="77777777" w:rsidR="00F122E0" w:rsidRDefault="00F122E0" w:rsidP="45EBE81D"/>
          <w:p w14:paraId="181D0199" w14:textId="77777777" w:rsidR="00F122E0" w:rsidRDefault="00F122E0" w:rsidP="45EBE81D"/>
          <w:p w14:paraId="57EDBCAE" w14:textId="77777777" w:rsidR="00F122E0" w:rsidRDefault="00F122E0" w:rsidP="45EBE81D"/>
          <w:p w14:paraId="1453712D" w14:textId="77777777" w:rsidR="00F122E0" w:rsidRDefault="00F122E0" w:rsidP="45EBE81D"/>
          <w:p w14:paraId="3648EFEA" w14:textId="339CCFB5" w:rsidR="00F122E0" w:rsidRDefault="00CD1AA7" w:rsidP="45EBE81D">
            <w:r>
              <w:t xml:space="preserve">Report back from Bruce </w:t>
            </w:r>
            <w:r w:rsidR="001C2257">
              <w:t>Philpott</w:t>
            </w:r>
          </w:p>
          <w:p w14:paraId="618399F1" w14:textId="77777777" w:rsidR="00F122E0" w:rsidRDefault="00F122E0" w:rsidP="45EBE81D"/>
          <w:p w14:paraId="6591A597" w14:textId="77777777" w:rsidR="00FF7A14" w:rsidRDefault="00FF7A14" w:rsidP="45EBE81D"/>
          <w:p w14:paraId="1E8E639A" w14:textId="77777777" w:rsidR="00FF7A14" w:rsidRDefault="00FF7A14" w:rsidP="45EBE81D"/>
          <w:p w14:paraId="0F6190A3" w14:textId="77777777" w:rsidR="00C460EC" w:rsidRDefault="00C460EC" w:rsidP="45EBE81D"/>
          <w:p w14:paraId="5469B242" w14:textId="77777777" w:rsidR="00C460EC" w:rsidRDefault="00C460EC" w:rsidP="45EBE81D"/>
          <w:p w14:paraId="72A3CEE9" w14:textId="77777777" w:rsidR="00C460EC" w:rsidRDefault="00C460EC" w:rsidP="45EBE81D"/>
          <w:p w14:paraId="440CBE6D" w14:textId="75E87A2C" w:rsidR="00FF7A14" w:rsidRDefault="00D60F56" w:rsidP="45EBE81D">
            <w:r>
              <w:t xml:space="preserve">Jamie Boyle is investigating Erosion and Sue Costello is managing the creation of a new channel as it is undermining the path. Realignment of </w:t>
            </w:r>
            <w:r w:rsidR="00C460EC">
              <w:t xml:space="preserve">the stream is a cheaper option rather than configuring the pathway </w:t>
            </w:r>
          </w:p>
          <w:p w14:paraId="6412632C" w14:textId="77777777" w:rsidR="00FF7A14" w:rsidRDefault="00FF7A14" w:rsidP="45EBE81D"/>
          <w:p w14:paraId="5BB65CB4" w14:textId="77777777" w:rsidR="00FF7A14" w:rsidRDefault="00FF7A14" w:rsidP="45EBE81D"/>
          <w:p w14:paraId="2CA88D33" w14:textId="77777777" w:rsidR="00FF7A14" w:rsidRDefault="00FF7A14" w:rsidP="45EBE81D"/>
          <w:p w14:paraId="2BC25016" w14:textId="77777777" w:rsidR="00FF7A14" w:rsidRDefault="00FF7A14" w:rsidP="45EBE81D"/>
          <w:p w14:paraId="53C79978" w14:textId="77777777" w:rsidR="00FF7A14" w:rsidRDefault="00FF7A14" w:rsidP="45EBE81D"/>
          <w:p w14:paraId="5527CF08" w14:textId="7B459485" w:rsidR="00FF7A14" w:rsidRDefault="00C460EC" w:rsidP="45EBE81D">
            <w:r>
              <w:t xml:space="preserve">This measure is no longer feasible along the entry points of Cooks Beach. Paul Hopkins will pursue this as a possibility </w:t>
            </w:r>
            <w:r w:rsidR="00BE000D">
              <w:t>as part of the Purangi upgrade.</w:t>
            </w:r>
          </w:p>
          <w:p w14:paraId="1F04DC90" w14:textId="3055442C" w:rsidR="0343A7BC" w:rsidRDefault="0343A7BC" w:rsidP="45EBE81D"/>
          <w:p w14:paraId="2DB619BD" w14:textId="27AB7277" w:rsidR="0343A7BC" w:rsidRDefault="0343A7BC" w:rsidP="45EBE81D"/>
          <w:p w14:paraId="783829A6" w14:textId="2984A1D8" w:rsidR="0343A7BC" w:rsidRDefault="0343A7BC" w:rsidP="45EBE81D"/>
          <w:p w14:paraId="4A5DF261" w14:textId="1826E18F" w:rsidR="0343A7BC" w:rsidRDefault="0343A7BC" w:rsidP="45EBE81D"/>
          <w:p w14:paraId="0F4DF8C6" w14:textId="0869DD63" w:rsidR="0343A7BC" w:rsidRDefault="0343A7BC" w:rsidP="45EBE81D"/>
          <w:p w14:paraId="1A1DA3FD" w14:textId="4B2EB397" w:rsidR="0343A7BC" w:rsidRDefault="0343A7BC" w:rsidP="45EBE81D"/>
          <w:p w14:paraId="7A2D1D8D" w14:textId="7595C20F" w:rsidR="0343A7BC" w:rsidRDefault="001C223A" w:rsidP="45EBE81D">
            <w:r>
              <w:t>Different messages are being communicated by TCDC and DOC.</w:t>
            </w:r>
          </w:p>
          <w:p w14:paraId="0D42AEA4" w14:textId="68C11D2A" w:rsidR="001C223A" w:rsidRDefault="001C223A" w:rsidP="45EBE81D">
            <w:r>
              <w:lastRenderedPageBreak/>
              <w:t>There is a need for a coordinated message for everyone as it gives clearer guidelines for dog owners</w:t>
            </w:r>
            <w:r w:rsidR="00D84CD1">
              <w:t xml:space="preserve"> on usage of the beach</w:t>
            </w:r>
          </w:p>
          <w:p w14:paraId="13ADDAA3" w14:textId="0FA94881" w:rsidR="00D6648A" w:rsidRDefault="00D6648A" w:rsidP="45EBE81D"/>
          <w:p w14:paraId="6C4F338F" w14:textId="1AA9A0C9" w:rsidR="00D6648A" w:rsidRDefault="00D6648A" w:rsidP="45EBE81D">
            <w:r>
              <w:t xml:space="preserve">An information Sheet </w:t>
            </w:r>
            <w:r w:rsidR="000B73A5">
              <w:t xml:space="preserve">is being collated by Alan Henry </w:t>
            </w:r>
            <w:r w:rsidR="007B2A64">
              <w:t xml:space="preserve">concerning groups associated with Mercury Bay South. </w:t>
            </w:r>
            <w:r w:rsidR="00D84CD1">
              <w:t>Harcourts generously will sponsor the cost of $90</w:t>
            </w:r>
          </w:p>
          <w:p w14:paraId="1018E10D" w14:textId="257E79D4" w:rsidR="007B2A64" w:rsidRDefault="007B2A64" w:rsidP="45EBE81D"/>
          <w:p w14:paraId="4306D0EF" w14:textId="3F6DD4EA" w:rsidR="0053139C" w:rsidRDefault="008E2BF1" w:rsidP="45EBE81D">
            <w:r>
              <w:t xml:space="preserve">It was noted that a SUP would possibly be a costly </w:t>
            </w:r>
            <w:r w:rsidR="00AC6427">
              <w:t>effort,</w:t>
            </w:r>
            <w:r>
              <w:t xml:space="preserve"> but it must be noted that a walkway </w:t>
            </w:r>
            <w:r w:rsidR="000E6CD5">
              <w:t xml:space="preserve">/ cycle way has been built from Longreach to the village and connects from the Hall to Flaxmill. Most cyclists use this now. </w:t>
            </w:r>
            <w:r w:rsidR="00AC6427">
              <w:t>Post Meeting: Cyndy has contacted George Mathew regarding funding.</w:t>
            </w:r>
            <w:r w:rsidR="0053139C">
              <w:t xml:space="preserve"> Also, the Roading Strategy can be found at this link regarding two scenarios </w:t>
            </w:r>
            <w:hyperlink r:id="rId9" w:history="1">
              <w:r w:rsidR="0053139C" w:rsidRPr="00343565">
                <w:rPr>
                  <w:rStyle w:val="Hyperlink"/>
                </w:rPr>
                <w:t>https://mercurybaysouthratepayers.weebly.com/road-safety.html</w:t>
              </w:r>
            </w:hyperlink>
          </w:p>
          <w:p w14:paraId="2AC180D0" w14:textId="558DFBEF" w:rsidR="00AC6427" w:rsidRDefault="00AC6427" w:rsidP="45EBE81D">
            <w:r>
              <w:t xml:space="preserve"> </w:t>
            </w:r>
          </w:p>
          <w:p w14:paraId="206E858F" w14:textId="493F9A64" w:rsidR="00D6648A" w:rsidRDefault="00D15A76" w:rsidP="45EBE81D">
            <w:r>
              <w:t xml:space="preserve">A submission has been made to Council regarding the history and proposal that the Council takes it over. It must be noted that the Tennis Club has </w:t>
            </w:r>
            <w:r w:rsidR="004D58BF">
              <w:t>money to spend on refurbishing the Courts if needed.</w:t>
            </w:r>
          </w:p>
          <w:p w14:paraId="050D2572" w14:textId="78F80B5F" w:rsidR="004D58BF" w:rsidRDefault="00B61B8C" w:rsidP="45EBE81D">
            <w:hyperlink r:id="rId10" w:history="1">
              <w:r w:rsidR="004D58BF" w:rsidRPr="00343565">
                <w:rPr>
                  <w:rStyle w:val="Hyperlink"/>
                </w:rPr>
                <w:t>https://mercurybaysouthratepayers.weebly.com/tennis-courts.html</w:t>
              </w:r>
            </w:hyperlink>
          </w:p>
          <w:p w14:paraId="6CA8BB97" w14:textId="77777777" w:rsidR="004D58BF" w:rsidRDefault="004D58BF" w:rsidP="45EBE81D"/>
          <w:p w14:paraId="53185D7B" w14:textId="77777777" w:rsidR="00D6648A" w:rsidRDefault="00D6648A" w:rsidP="45EBE81D"/>
          <w:p w14:paraId="2C57DA2B" w14:textId="5F5F7B1F" w:rsidR="0343A7BC" w:rsidRDefault="0343A7BC" w:rsidP="45EBE81D"/>
          <w:p w14:paraId="158012B9" w14:textId="001296C2" w:rsidR="0343A7BC" w:rsidRDefault="00724CBC" w:rsidP="45EBE81D">
            <w:r>
              <w:t>Permanent</w:t>
            </w:r>
            <w:r w:rsidR="00C0594A">
              <w:t xml:space="preserve"> strip to allow for parking </w:t>
            </w:r>
            <w:r>
              <w:t>and No Stopping lines on Captain Cooks Rd from Build link to create more visibility for turning traffic.</w:t>
            </w:r>
          </w:p>
          <w:p w14:paraId="52D7F521" w14:textId="77777777" w:rsidR="00F25C45" w:rsidRDefault="00F25C45" w:rsidP="45EBE81D"/>
          <w:p w14:paraId="5A893A72" w14:textId="77777777" w:rsidR="00F25C45" w:rsidRDefault="00F25C45" w:rsidP="45EBE81D"/>
          <w:p w14:paraId="4DE28F7D" w14:textId="77777777" w:rsidR="00762B39" w:rsidRDefault="00762B39" w:rsidP="45EBE81D"/>
          <w:p w14:paraId="435BF751" w14:textId="77777777" w:rsidR="00762B39" w:rsidRDefault="00762B39" w:rsidP="45EBE81D"/>
          <w:p w14:paraId="147F0F94" w14:textId="4AF29DDB" w:rsidR="00F25C45" w:rsidRDefault="00B61B8C" w:rsidP="45EBE81D">
            <w:hyperlink r:id="rId11" w:history="1">
              <w:r w:rsidR="00762B39" w:rsidRPr="00343565">
                <w:rPr>
                  <w:rStyle w:val="Hyperlink"/>
                </w:rPr>
                <w:t>https://mercurybaysouthratepayers.weebly.com/purangi-reserve-upgrade.html</w:t>
              </w:r>
            </w:hyperlink>
            <w:r w:rsidR="00762B39">
              <w:t xml:space="preserve"> In addition to upgrade the Community discussed if this could be deemed a 30K speed zone due to the high usage by Holiday Makers, Boaties and Freedom Campers </w:t>
            </w:r>
          </w:p>
          <w:p w14:paraId="6D1F7045" w14:textId="77777777" w:rsidR="00762B39" w:rsidRDefault="00762B39" w:rsidP="45EBE81D"/>
          <w:p w14:paraId="1DEA5619" w14:textId="77777777" w:rsidR="00DB348B" w:rsidRDefault="00DB348B" w:rsidP="45EBE81D"/>
          <w:p w14:paraId="0E209A79" w14:textId="77777777" w:rsidR="00DB348B" w:rsidRDefault="00DB348B" w:rsidP="45EBE81D"/>
          <w:p w14:paraId="174B29BC" w14:textId="77777777" w:rsidR="00DB348B" w:rsidRDefault="00DB348B" w:rsidP="45EBE81D"/>
          <w:p w14:paraId="67D8D7F0" w14:textId="1BE43418" w:rsidR="00DB348B" w:rsidRDefault="00F16EFB" w:rsidP="45EBE81D">
            <w:r>
              <w:t xml:space="preserve">Freedom Camping Bylaw has expired, and it is up to us to finalize where to accommodate them </w:t>
            </w:r>
          </w:p>
          <w:p w14:paraId="453E6988" w14:textId="77777777" w:rsidR="00DB348B" w:rsidRDefault="00DB348B" w:rsidP="45EBE81D"/>
          <w:p w14:paraId="4BA71FA3" w14:textId="77777777" w:rsidR="002F4DC8" w:rsidRDefault="002F4DC8" w:rsidP="45EBE81D"/>
          <w:p w14:paraId="6832B8C8" w14:textId="77777777" w:rsidR="002F4DC8" w:rsidRDefault="002F4DC8" w:rsidP="45EBE81D"/>
          <w:p w14:paraId="1E11EF52" w14:textId="65758315" w:rsidR="0343A7BC" w:rsidRDefault="002F4DC8" w:rsidP="45EBE81D">
            <w:r>
              <w:t>Liz de Vere has brought it to our attention that lighting is needed for the Walkway from the Fire Station to the Village</w:t>
            </w:r>
          </w:p>
          <w:p w14:paraId="68BB5E81" w14:textId="47140885" w:rsidR="0343A7BC" w:rsidRDefault="45EBE81D" w:rsidP="45EBE81D">
            <w:r>
              <w:t>.</w:t>
            </w:r>
          </w:p>
          <w:p w14:paraId="5240353C" w14:textId="076E500F" w:rsidR="0343A7BC" w:rsidRDefault="002F4DC8" w:rsidP="45EBE81D">
            <w:r>
              <w:t xml:space="preserve">This area needs to be </w:t>
            </w:r>
            <w:r w:rsidR="0010574D">
              <w:t xml:space="preserve">maintained </w:t>
            </w:r>
            <w:r>
              <w:t>regularly</w:t>
            </w:r>
          </w:p>
          <w:p w14:paraId="0CFDA76A" w14:textId="2EFB900F" w:rsidR="0343A7BC" w:rsidRDefault="0343A7BC" w:rsidP="45EBE81D"/>
          <w:p w14:paraId="7DCBE010" w14:textId="7D2503EB" w:rsidR="00075CAA" w:rsidRDefault="00075CAA" w:rsidP="00075CAA"/>
          <w:p w14:paraId="460B5034" w14:textId="77777777" w:rsidR="00075CAA" w:rsidRDefault="00075CAA" w:rsidP="45EBE81D"/>
          <w:p w14:paraId="41119AE0" w14:textId="0FFA837F" w:rsidR="0343A7BC" w:rsidRDefault="0010574D" w:rsidP="45EBE81D">
            <w:r>
              <w:t xml:space="preserve">There is a big stagnation problem at the Lakes due to the encroachment of weeds. A letter will be sent to Greg Roache regarding frequent eradication program. </w:t>
            </w:r>
            <w:r w:rsidR="000153C2">
              <w:t>Also,</w:t>
            </w:r>
            <w:r>
              <w:t xml:space="preserve"> the</w:t>
            </w:r>
            <w:r w:rsidR="0042399F">
              <w:t>re was noted that the population of Turtles has increased</w:t>
            </w:r>
            <w:r w:rsidR="00041746">
              <w:t>.</w:t>
            </w:r>
            <w:r w:rsidR="008A6EFC">
              <w:t xml:space="preserve"> Post meeting: This has been completed by David </w:t>
            </w:r>
          </w:p>
          <w:p w14:paraId="5BFB85C5" w14:textId="77777777" w:rsidR="00041746" w:rsidRDefault="00041746" w:rsidP="45EBE81D"/>
          <w:p w14:paraId="6A07C347" w14:textId="77777777" w:rsidR="00041746" w:rsidRDefault="00041746" w:rsidP="45EBE81D"/>
          <w:p w14:paraId="1ED561B6" w14:textId="77777777" w:rsidR="00AE0EB5" w:rsidRDefault="00AE0EB5" w:rsidP="45EBE81D"/>
          <w:p w14:paraId="62BA5081" w14:textId="22A168D5" w:rsidR="00041746" w:rsidRDefault="00041746" w:rsidP="45EBE81D">
            <w:r>
              <w:t>This was discussed, with Paulette investigating if rates were related to the Current valuation</w:t>
            </w:r>
            <w:r w:rsidR="001330FF">
              <w:t xml:space="preserve"> and </w:t>
            </w:r>
            <w:r w:rsidR="00941137">
              <w:t>improvements</w:t>
            </w:r>
            <w:r>
              <w:t xml:space="preserve">. Cyndy Lomas to notify Ratepayers </w:t>
            </w:r>
            <w:r w:rsidR="00AE0EB5">
              <w:t>of the timetable to make submissions to Council in the next newsletter.</w:t>
            </w:r>
          </w:p>
          <w:p w14:paraId="7F80BFFD" w14:textId="77777777" w:rsidR="001838BD" w:rsidRDefault="001838BD" w:rsidP="45EBE81D"/>
          <w:p w14:paraId="21C86AF4" w14:textId="11477E0B" w:rsidR="001838BD" w:rsidRDefault="001838BD" w:rsidP="45EBE81D">
            <w:r>
              <w:t>Queens Birthday Weekend Sunday 5</w:t>
            </w:r>
            <w:r w:rsidRPr="001838BD">
              <w:rPr>
                <w:vertAlign w:val="superscript"/>
              </w:rPr>
              <w:t>th</w:t>
            </w:r>
            <w:r>
              <w:t xml:space="preserve"> June at Harcourts Cooks Beach 4 pm</w:t>
            </w:r>
          </w:p>
        </w:tc>
        <w:tc>
          <w:tcPr>
            <w:tcW w:w="205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CB3FDE7" w14:textId="7D34BD8D" w:rsidR="0343A7BC" w:rsidRDefault="0343A7BC" w:rsidP="0343A7B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  <w:r w:rsidR="007C1A31" w:rsidRPr="004D58BF">
              <w:rPr>
                <w:rFonts w:ascii="Calibri" w:eastAsia="Calibri" w:hAnsi="Calibri" w:cs="Calibri"/>
                <w:color w:val="70AD47" w:themeColor="accent6"/>
              </w:rPr>
              <w:t xml:space="preserve">Bruce </w:t>
            </w:r>
            <w:r w:rsidR="001C2257" w:rsidRPr="004D58BF">
              <w:rPr>
                <w:rFonts w:ascii="Calibri" w:eastAsia="Calibri" w:hAnsi="Calibri" w:cs="Calibri"/>
                <w:color w:val="70AD47" w:themeColor="accent6"/>
              </w:rPr>
              <w:t>Philpott</w:t>
            </w:r>
            <w:r w:rsidR="007C1A31" w:rsidRPr="004D58BF">
              <w:rPr>
                <w:rFonts w:ascii="Calibri" w:eastAsia="Calibri" w:hAnsi="Calibri" w:cs="Calibri"/>
                <w:color w:val="70AD47" w:themeColor="accent6"/>
              </w:rPr>
              <w:t xml:space="preserve"> to lia</w:t>
            </w:r>
            <w:r w:rsidR="0090651F">
              <w:rPr>
                <w:rFonts w:ascii="Calibri" w:eastAsia="Calibri" w:hAnsi="Calibri" w:cs="Calibri"/>
                <w:color w:val="70AD47" w:themeColor="accent6"/>
              </w:rPr>
              <w:t>ise</w:t>
            </w:r>
            <w:r w:rsidR="007C1A31" w:rsidRPr="004D58BF">
              <w:rPr>
                <w:rFonts w:ascii="Calibri" w:eastAsia="Calibri" w:hAnsi="Calibri" w:cs="Calibri"/>
                <w:color w:val="70AD47" w:themeColor="accent6"/>
              </w:rPr>
              <w:t xml:space="preserve"> with Jamie Boyle. Complete with a community drop-off. Presently Jamie is consulting with Iwi.</w:t>
            </w:r>
          </w:p>
          <w:p w14:paraId="2FCC4B33" w14:textId="473FEBD9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D6C9673" w14:textId="1CBDCFE0" w:rsidR="0343A7BC" w:rsidRDefault="45EBE81D">
            <w:r w:rsidRPr="45EBE8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3DE4065" w14:textId="77777777" w:rsidR="00396857" w:rsidRDefault="0343A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C37D433" w14:textId="384ECD2E" w:rsidR="0343A7BC" w:rsidRDefault="0343A7BC"/>
          <w:p w14:paraId="615E8B87" w14:textId="77777777" w:rsidR="00705277" w:rsidRDefault="0343A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6DF35EC" w14:textId="77777777" w:rsidR="00705277" w:rsidRDefault="0070527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23D5985" w14:textId="77777777" w:rsidR="00705277" w:rsidRDefault="0070527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80133E6" w14:textId="77777777" w:rsidR="00705277" w:rsidRDefault="0070527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1F079EC" w14:textId="42221EAD" w:rsidR="0343A7BC" w:rsidRDefault="0343A7BC"/>
          <w:p w14:paraId="25183300" w14:textId="6067BD30" w:rsidR="0343A7BC" w:rsidRPr="004D58BF" w:rsidRDefault="007C1A31">
            <w:pPr>
              <w:rPr>
                <w:color w:val="70AD47" w:themeColor="accent6"/>
              </w:rPr>
            </w:pPr>
            <w:r w:rsidRPr="004D58BF">
              <w:rPr>
                <w:rFonts w:ascii="Calibri" w:eastAsia="Calibri" w:hAnsi="Calibri" w:cs="Calibri"/>
                <w:color w:val="70AD47" w:themeColor="accent6"/>
              </w:rPr>
              <w:t xml:space="preserve">Parallel Parking for vehicles accessing the Beach </w:t>
            </w:r>
            <w:r w:rsidR="00A259F7" w:rsidRPr="004D58BF">
              <w:rPr>
                <w:rFonts w:ascii="Calibri" w:eastAsia="Calibri" w:hAnsi="Calibri" w:cs="Calibri"/>
                <w:color w:val="70AD47" w:themeColor="accent6"/>
              </w:rPr>
              <w:t>with the inclusion of a Disabled Parking.</w:t>
            </w:r>
          </w:p>
          <w:p w14:paraId="09B6C63F" w14:textId="2198F74C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02ED6C6" w14:textId="06D1C8F6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A945A90" w14:textId="3516A81D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39B10E1" w14:textId="6129602D" w:rsidR="0343A7BC" w:rsidRPr="00C0594A" w:rsidRDefault="0343A7BC">
            <w:pPr>
              <w:rPr>
                <w:color w:val="70AD47" w:themeColor="accent6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C593E1C" w14:textId="18EFB988" w:rsidR="0343A7BC" w:rsidRPr="00C0594A" w:rsidRDefault="0343A7BC">
            <w:pPr>
              <w:rPr>
                <w:color w:val="70AD47" w:themeColor="accent6"/>
              </w:rPr>
            </w:pPr>
            <w:r w:rsidRPr="00C0594A">
              <w:rPr>
                <w:rFonts w:ascii="Calibri" w:eastAsia="Calibri" w:hAnsi="Calibri" w:cs="Calibri"/>
                <w:color w:val="70AD47" w:themeColor="accent6"/>
              </w:rPr>
              <w:t xml:space="preserve"> </w:t>
            </w:r>
            <w:r w:rsidR="00CB4C21" w:rsidRPr="00C0594A">
              <w:rPr>
                <w:rFonts w:ascii="Calibri" w:eastAsia="Calibri" w:hAnsi="Calibri" w:cs="Calibri"/>
                <w:color w:val="70AD47" w:themeColor="accent6"/>
              </w:rPr>
              <w:t xml:space="preserve">Bruce </w:t>
            </w:r>
            <w:r w:rsidR="00C0594A" w:rsidRPr="00C0594A">
              <w:rPr>
                <w:rFonts w:ascii="Calibri" w:eastAsia="Calibri" w:hAnsi="Calibri" w:cs="Calibri"/>
                <w:color w:val="70AD47" w:themeColor="accent6"/>
              </w:rPr>
              <w:t>Philpott</w:t>
            </w:r>
            <w:r w:rsidR="00CB4C21" w:rsidRPr="00C0594A">
              <w:rPr>
                <w:rFonts w:ascii="Calibri" w:eastAsia="Calibri" w:hAnsi="Calibri" w:cs="Calibri"/>
                <w:color w:val="70AD47" w:themeColor="accent6"/>
              </w:rPr>
              <w:t xml:space="preserve"> will be overseeing this issue by keeping in regular contact with Jamie Boyle</w:t>
            </w:r>
          </w:p>
          <w:p w14:paraId="58A435F0" w14:textId="202C92AE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55AB981" w14:textId="0086D1C7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122E0" w:rsidRPr="00C0594A">
              <w:rPr>
                <w:rFonts w:ascii="Calibri" w:eastAsia="Calibri" w:hAnsi="Calibri" w:cs="Calibri"/>
                <w:color w:val="70AD47" w:themeColor="accent6"/>
              </w:rPr>
              <w:t xml:space="preserve">Bruce </w:t>
            </w:r>
            <w:r w:rsidR="00C0594A" w:rsidRPr="00C0594A">
              <w:rPr>
                <w:rFonts w:ascii="Calibri" w:eastAsia="Calibri" w:hAnsi="Calibri" w:cs="Calibri"/>
                <w:color w:val="70AD47" w:themeColor="accent6"/>
              </w:rPr>
              <w:t>Philpott</w:t>
            </w:r>
            <w:r w:rsidR="00F122E0" w:rsidRPr="00C0594A">
              <w:rPr>
                <w:rFonts w:ascii="Calibri" w:eastAsia="Calibri" w:hAnsi="Calibri" w:cs="Calibri"/>
                <w:color w:val="70AD47" w:themeColor="accent6"/>
              </w:rPr>
              <w:t xml:space="preserve"> to contact Jamie Boyle, Sue Costello</w:t>
            </w:r>
          </w:p>
          <w:p w14:paraId="21F6F18F" w14:textId="26B6D15D" w:rsidR="00F122E0" w:rsidRPr="00CD1AA7" w:rsidRDefault="0343A7BC" w:rsidP="45EBE81D">
            <w:r w:rsidRPr="0343A7B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  <w:r w:rsidR="00C901A9">
              <w:rPr>
                <w:rFonts w:ascii="Calibri" w:eastAsia="Calibri" w:hAnsi="Calibri" w:cs="Calibri"/>
                <w:color w:val="70AD47" w:themeColor="accent6"/>
              </w:rPr>
              <w:t xml:space="preserve">Cyndy Lomas to bring this to the attention of Ed Varley </w:t>
            </w:r>
          </w:p>
          <w:p w14:paraId="552A4FE0" w14:textId="77777777" w:rsidR="00F122E0" w:rsidRDefault="00F122E0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6BFFC2E6" w14:textId="77777777" w:rsidR="00F122E0" w:rsidRDefault="00F122E0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FBA3839" w14:textId="77777777" w:rsidR="00F122E0" w:rsidRDefault="00F122E0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F3E0B24" w14:textId="77777777" w:rsidR="00F122E0" w:rsidRDefault="00F122E0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C0E0EC7" w14:textId="24FDB66A" w:rsidR="00F122E0" w:rsidRDefault="00D53416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>Jamie Boyle</w:t>
            </w:r>
          </w:p>
          <w:p w14:paraId="344BB8A1" w14:textId="2091176C" w:rsidR="00D53416" w:rsidRDefault="00D53416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 xml:space="preserve">Bruce </w:t>
            </w:r>
            <w:r w:rsidR="001C2257">
              <w:rPr>
                <w:rFonts w:ascii="Calibri" w:eastAsia="Calibri" w:hAnsi="Calibri" w:cs="Calibri"/>
                <w:color w:val="70AD47" w:themeColor="accent6"/>
              </w:rPr>
              <w:t>Philpott</w:t>
            </w:r>
            <w:r>
              <w:rPr>
                <w:rFonts w:ascii="Calibri" w:eastAsia="Calibri" w:hAnsi="Calibri" w:cs="Calibri"/>
                <w:color w:val="70AD47" w:themeColor="accent6"/>
              </w:rPr>
              <w:t xml:space="preserve"> to report back and oversee Community Involvement </w:t>
            </w:r>
          </w:p>
          <w:p w14:paraId="3A212C4E" w14:textId="77777777" w:rsidR="00C460EC" w:rsidRDefault="00C460EC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E404FAB" w14:textId="77777777" w:rsidR="00C460EC" w:rsidRDefault="00C460EC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1493F0E7" w14:textId="25AD8E7E" w:rsidR="00F122E0" w:rsidRDefault="00C460EC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>Alison Henry has communicated with Council regarding this.</w:t>
            </w:r>
          </w:p>
          <w:p w14:paraId="732DDFE7" w14:textId="77777777" w:rsidR="00F122E0" w:rsidRDefault="00F122E0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52EDEEC" w14:textId="77777777" w:rsidR="00FF7A14" w:rsidRDefault="00FF7A14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219A210B" w14:textId="77777777" w:rsidR="00FF7A14" w:rsidRDefault="00FF7A14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CA9E918" w14:textId="77777777" w:rsidR="00FF7A14" w:rsidRDefault="00FF7A14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C7DD500" w14:textId="354E973E" w:rsidR="0343A7BC" w:rsidRDefault="00BE000D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>Alison Henry reported back, Paul Hopkins to pursue the idea as part of the Purangi Upgrade</w:t>
            </w:r>
          </w:p>
          <w:p w14:paraId="2652732F" w14:textId="77777777" w:rsidR="00BE000D" w:rsidRDefault="00BE000D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31CFBFE" w14:textId="77777777" w:rsidR="00705277" w:rsidRDefault="00705277" w:rsidP="45EBE81D">
            <w:pPr>
              <w:rPr>
                <w:b/>
                <w:bCs/>
              </w:rPr>
            </w:pPr>
          </w:p>
          <w:p w14:paraId="253B151B" w14:textId="77777777" w:rsidR="000153C2" w:rsidRDefault="000153C2" w:rsidP="45EBE81D">
            <w:pPr>
              <w:rPr>
                <w:color w:val="70AD47" w:themeColor="accent6"/>
              </w:rPr>
            </w:pPr>
          </w:p>
          <w:p w14:paraId="2012CA24" w14:textId="3F25B91B" w:rsidR="00705277" w:rsidRPr="001C223A" w:rsidRDefault="001C223A" w:rsidP="45EBE81D">
            <w:pPr>
              <w:rPr>
                <w:color w:val="70AD47" w:themeColor="accent6"/>
              </w:rPr>
            </w:pPr>
            <w:r w:rsidRPr="001C223A">
              <w:rPr>
                <w:color w:val="70AD47" w:themeColor="accent6"/>
              </w:rPr>
              <w:t xml:space="preserve">Alison Henry </w:t>
            </w:r>
          </w:p>
          <w:p w14:paraId="06C1CDB7" w14:textId="7AF44CC7" w:rsidR="0343A7BC" w:rsidRPr="00C871FD" w:rsidRDefault="0343A7BC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62DB8A05" w14:textId="4B2AC70C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C96D4DD" w14:textId="6D97B86C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7EB0986" w14:textId="6E16B0A2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C1680FE" w14:textId="26D76271" w:rsidR="0343A7BC" w:rsidRPr="00857070" w:rsidRDefault="00857070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857070">
              <w:rPr>
                <w:rFonts w:ascii="Calibri" w:eastAsia="Calibri" w:hAnsi="Calibri" w:cs="Calibri"/>
                <w:color w:val="70AD47" w:themeColor="accent6"/>
              </w:rPr>
              <w:t>Sponsorship</w:t>
            </w:r>
            <w:r w:rsidR="0053139C" w:rsidRPr="00857070">
              <w:rPr>
                <w:rFonts w:ascii="Calibri" w:eastAsia="Calibri" w:hAnsi="Calibri" w:cs="Calibri"/>
                <w:color w:val="70AD47" w:themeColor="accent6"/>
              </w:rPr>
              <w:t xml:space="preserve"> by Harcourts Cooks Beach </w:t>
            </w:r>
          </w:p>
          <w:p w14:paraId="30A014EE" w14:textId="106D4B54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19C6A7C" w14:textId="55F9A42B" w:rsidR="006D572B" w:rsidRPr="0053139C" w:rsidRDefault="0053139C" w:rsidP="006D572B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53139C">
              <w:rPr>
                <w:rFonts w:ascii="Calibri" w:eastAsia="Calibri" w:hAnsi="Calibri" w:cs="Calibri"/>
                <w:color w:val="70AD47" w:themeColor="accent6"/>
              </w:rPr>
              <w:t>Cyndy Lomas to lia</w:t>
            </w:r>
            <w:r w:rsidR="0090651F">
              <w:rPr>
                <w:rFonts w:ascii="Calibri" w:eastAsia="Calibri" w:hAnsi="Calibri" w:cs="Calibri"/>
                <w:color w:val="70AD47" w:themeColor="accent6"/>
              </w:rPr>
              <w:t>ise</w:t>
            </w:r>
            <w:r w:rsidRPr="0053139C">
              <w:rPr>
                <w:rFonts w:ascii="Calibri" w:eastAsia="Calibri" w:hAnsi="Calibri" w:cs="Calibri"/>
                <w:color w:val="70AD47" w:themeColor="accent6"/>
              </w:rPr>
              <w:t xml:space="preserve"> with Ed Varley and George Mathews</w:t>
            </w:r>
          </w:p>
          <w:p w14:paraId="7E87251D" w14:textId="77777777" w:rsidR="006D572B" w:rsidRPr="006D572B" w:rsidRDefault="006D572B" w:rsidP="006D572B">
            <w:pPr>
              <w:rPr>
                <w:rFonts w:ascii="Calibri" w:eastAsia="Calibri" w:hAnsi="Calibri" w:cs="Calibri"/>
              </w:rPr>
            </w:pPr>
          </w:p>
          <w:p w14:paraId="74D4FCEF" w14:textId="77777777" w:rsidR="006D572B" w:rsidRDefault="006D572B" w:rsidP="0053139C">
            <w:pPr>
              <w:rPr>
                <w:rFonts w:ascii="Calibri" w:eastAsia="Calibri" w:hAnsi="Calibri" w:cs="Calibri"/>
              </w:rPr>
            </w:pPr>
          </w:p>
          <w:p w14:paraId="387482F3" w14:textId="77777777" w:rsidR="004D58BF" w:rsidRDefault="004D58BF" w:rsidP="0053139C">
            <w:pPr>
              <w:rPr>
                <w:rFonts w:ascii="Calibri" w:eastAsia="Calibri" w:hAnsi="Calibri" w:cs="Calibri"/>
              </w:rPr>
            </w:pPr>
          </w:p>
          <w:p w14:paraId="1E4FDB6E" w14:textId="77777777" w:rsidR="004D58BF" w:rsidRDefault="004D58BF" w:rsidP="0053139C">
            <w:pPr>
              <w:rPr>
                <w:rFonts w:ascii="Calibri" w:eastAsia="Calibri" w:hAnsi="Calibri" w:cs="Calibri"/>
              </w:rPr>
            </w:pPr>
          </w:p>
          <w:p w14:paraId="41E5F612" w14:textId="77777777" w:rsidR="004D58BF" w:rsidRDefault="004D58BF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4D58BF">
              <w:rPr>
                <w:rFonts w:ascii="Calibri" w:eastAsia="Calibri" w:hAnsi="Calibri" w:cs="Calibri"/>
                <w:color w:val="70AD47" w:themeColor="accent6"/>
              </w:rPr>
              <w:t>Paul Hopkins to oversee this project</w:t>
            </w:r>
          </w:p>
          <w:p w14:paraId="4990811F" w14:textId="77777777" w:rsidR="00724CBC" w:rsidRDefault="00724CBC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A59DEB9" w14:textId="77777777" w:rsidR="00724CBC" w:rsidRDefault="00724CBC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4641FF00" w14:textId="77777777" w:rsidR="00724CBC" w:rsidRDefault="00724CBC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E1333E4" w14:textId="77777777" w:rsidR="00724CBC" w:rsidRDefault="00724CBC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16E8F46" w14:textId="77777777" w:rsidR="00724CBC" w:rsidRDefault="00724CBC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>Paul Hopkins to oversee this project in communication with Heather Bruce</w:t>
            </w:r>
          </w:p>
          <w:p w14:paraId="6ABB4027" w14:textId="77777777" w:rsidR="00724CBC" w:rsidRDefault="00724CBC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 xml:space="preserve">And Community Board </w:t>
            </w:r>
          </w:p>
          <w:p w14:paraId="031D11C8" w14:textId="77777777" w:rsidR="00762B39" w:rsidRDefault="00762B39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F5091D2" w14:textId="77777777" w:rsidR="00762B39" w:rsidRDefault="00762B39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 xml:space="preserve">Overseen by Paul Hopkins and reference to Sue Costello and Ed Varley </w:t>
            </w:r>
          </w:p>
          <w:p w14:paraId="3A42793A" w14:textId="77777777" w:rsidR="00F16EFB" w:rsidRDefault="00F16EFB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CF67FF7" w14:textId="77777777" w:rsidR="00F16EFB" w:rsidRDefault="00F16EFB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4FFFC05" w14:textId="77777777" w:rsidR="00F16EFB" w:rsidRDefault="00F16EFB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 xml:space="preserve">Paulette Tainsh </w:t>
            </w:r>
          </w:p>
          <w:p w14:paraId="6424BB04" w14:textId="77777777" w:rsidR="00F16EFB" w:rsidRDefault="00F16EFB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>Heather Bruce will discuss this to bring some closure</w:t>
            </w:r>
          </w:p>
          <w:p w14:paraId="32EF9D8A" w14:textId="77777777" w:rsidR="002F4DC8" w:rsidRDefault="002F4DC8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1F53A2F8" w14:textId="77777777" w:rsidR="0010574D" w:rsidRDefault="002F4DC8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>Cyndy Lomas to contact Fire Brigade</w:t>
            </w:r>
          </w:p>
          <w:p w14:paraId="1A5A764E" w14:textId="77777777" w:rsidR="0010574D" w:rsidRDefault="0010574D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A9B4E8A" w14:textId="77777777" w:rsidR="006124D8" w:rsidRDefault="0010574D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t>Paul Hopkins to contact Sue Costello</w:t>
            </w:r>
          </w:p>
          <w:p w14:paraId="7154AF94" w14:textId="77777777" w:rsidR="006124D8" w:rsidRDefault="006124D8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41F5D4CD" w14:textId="77777777" w:rsidR="006124D8" w:rsidRDefault="006124D8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C0D7993" w14:textId="77777777" w:rsidR="002F4DC8" w:rsidRDefault="006124D8" w:rsidP="0053139C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041746">
              <w:rPr>
                <w:rFonts w:ascii="Calibri" w:eastAsia="Calibri" w:hAnsi="Calibri" w:cs="Calibri"/>
                <w:color w:val="70AD47" w:themeColor="accent6"/>
              </w:rPr>
              <w:t>Dave Baardman will send a letter to Greg Roache regarding this matter</w:t>
            </w:r>
            <w:r w:rsidR="0010574D" w:rsidRPr="00041746">
              <w:rPr>
                <w:rFonts w:ascii="Calibri" w:eastAsia="Calibri" w:hAnsi="Calibri" w:cs="Calibri"/>
                <w:color w:val="70AD47" w:themeColor="accent6"/>
              </w:rPr>
              <w:t xml:space="preserve"> </w:t>
            </w:r>
            <w:r w:rsidR="002F4DC8" w:rsidRPr="00041746">
              <w:rPr>
                <w:rFonts w:ascii="Calibri" w:eastAsia="Calibri" w:hAnsi="Calibri" w:cs="Calibri"/>
                <w:color w:val="70AD47" w:themeColor="accent6"/>
              </w:rPr>
              <w:t xml:space="preserve"> </w:t>
            </w:r>
          </w:p>
          <w:p w14:paraId="064F052D" w14:textId="77777777" w:rsidR="00AE0EB5" w:rsidRDefault="00AE0EB5" w:rsidP="0053139C">
            <w:pPr>
              <w:rPr>
                <w:rFonts w:ascii="Calibri" w:eastAsia="Calibri" w:hAnsi="Calibri" w:cs="Calibri"/>
              </w:rPr>
            </w:pPr>
          </w:p>
          <w:p w14:paraId="3E11A795" w14:textId="7657D00F" w:rsidR="00AE0EB5" w:rsidRPr="00041746" w:rsidRDefault="00AE0EB5" w:rsidP="00531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28BA5" w14:textId="32E3A4A0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</w:p>
          <w:p w14:paraId="45DC141E" w14:textId="68848021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509B69B" w14:textId="440CBF7A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B527292" w14:textId="097C837D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6DC2877" w14:textId="77777777" w:rsidR="00396857" w:rsidRDefault="0343A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E636370" w14:textId="3BA5089F" w:rsidR="0343A7BC" w:rsidRPr="00B43A96" w:rsidRDefault="45EBE81D">
            <w:pPr>
              <w:rPr>
                <w:color w:val="70AD47" w:themeColor="accent6"/>
              </w:rPr>
            </w:pPr>
            <w:r w:rsidRPr="00B43A96">
              <w:rPr>
                <w:rFonts w:ascii="Calibri" w:eastAsia="Calibri" w:hAnsi="Calibri" w:cs="Calibri"/>
                <w:color w:val="70AD47" w:themeColor="accent6"/>
              </w:rPr>
              <w:t xml:space="preserve">  </w:t>
            </w:r>
          </w:p>
          <w:p w14:paraId="258AD2FB" w14:textId="46E9CB1E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79867E7" w14:textId="77777777" w:rsidR="001A39EB" w:rsidRDefault="001A39EB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A3C045C" w14:textId="77777777" w:rsidR="001A39EB" w:rsidRDefault="001A39EB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723EF66" w14:textId="77777777" w:rsidR="001A39EB" w:rsidRDefault="001A39EB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441A6F81" w14:textId="77777777" w:rsidR="001A39EB" w:rsidRDefault="001A39EB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866BED4" w14:textId="77777777" w:rsidR="001A39EB" w:rsidRDefault="001A39EB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67B7A6A" w14:textId="77777777" w:rsidR="00705277" w:rsidRDefault="00705277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4D26ED22" w14:textId="77777777" w:rsidR="00705277" w:rsidRDefault="00705277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4141639D" w14:textId="77777777" w:rsidR="00705277" w:rsidRDefault="00705277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F6929ED" w14:textId="77777777" w:rsidR="00CB4C21" w:rsidRDefault="00CB4C21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73CA9DB" w14:textId="77777777" w:rsidR="00CB4C21" w:rsidRDefault="00CB4C21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D58C9B5" w14:textId="138E40A4" w:rsidR="00705277" w:rsidRDefault="00B61B8C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12" w:history="1">
              <w:r w:rsidR="00520076" w:rsidRPr="00E7114D">
                <w:rPr>
                  <w:rStyle w:val="Hyperlink"/>
                  <w:rFonts w:ascii="Calibri" w:eastAsia="Calibri" w:hAnsi="Calibri" w:cs="Calibri"/>
                </w:rPr>
                <w:t xml:space="preserve">Bruce </w:t>
              </w:r>
              <w:r w:rsidR="00C0594A" w:rsidRPr="00E7114D">
                <w:rPr>
                  <w:rStyle w:val="Hyperlink"/>
                  <w:rFonts w:ascii="Calibri" w:eastAsia="Calibri" w:hAnsi="Calibri" w:cs="Calibri"/>
                </w:rPr>
                <w:t>Philpott</w:t>
              </w:r>
            </w:hyperlink>
            <w:r w:rsidR="00520076">
              <w:rPr>
                <w:rFonts w:ascii="Calibri" w:eastAsia="Calibri" w:hAnsi="Calibri" w:cs="Calibri"/>
                <w:color w:val="70AD47" w:themeColor="accent6"/>
              </w:rPr>
              <w:t xml:space="preserve"> </w:t>
            </w:r>
          </w:p>
          <w:p w14:paraId="331E2C94" w14:textId="5E051D68" w:rsidR="00520076" w:rsidRDefault="00B61B8C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13" w:history="1">
              <w:r w:rsidR="00520076" w:rsidRPr="00E7114D">
                <w:rPr>
                  <w:rStyle w:val="Hyperlink"/>
                  <w:rFonts w:ascii="Calibri" w:eastAsia="Calibri" w:hAnsi="Calibri" w:cs="Calibri"/>
                </w:rPr>
                <w:t>Jamie Boyle</w:t>
              </w:r>
            </w:hyperlink>
            <w:r w:rsidR="00520076">
              <w:rPr>
                <w:rFonts w:ascii="Calibri" w:eastAsia="Calibri" w:hAnsi="Calibri" w:cs="Calibri"/>
                <w:color w:val="70AD47" w:themeColor="accent6"/>
              </w:rPr>
              <w:t xml:space="preserve"> </w:t>
            </w:r>
          </w:p>
          <w:p w14:paraId="608CBA82" w14:textId="77777777" w:rsidR="00705277" w:rsidRDefault="00705277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F2A8718" w14:textId="77777777" w:rsidR="00705277" w:rsidRDefault="00705277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17CECBDB" w14:textId="77777777" w:rsidR="00705277" w:rsidRDefault="00705277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12719254" w14:textId="77777777" w:rsidR="00705277" w:rsidRDefault="00705277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5C68D99" w14:textId="77777777" w:rsidR="00705277" w:rsidRDefault="00705277" w:rsidP="0343A7BC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58625EAE" w14:textId="59F6AD45" w:rsidR="0343A7BC" w:rsidRDefault="0343A7BC"/>
          <w:p w14:paraId="7C312D0B" w14:textId="33BC30FB" w:rsidR="00C0594A" w:rsidRDefault="0343A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14" w:history="1">
              <w:r w:rsidR="00BA4923" w:rsidRPr="00E7114D">
                <w:rPr>
                  <w:rStyle w:val="Hyperlink"/>
                  <w:rFonts w:ascii="Calibri" w:eastAsia="Calibri" w:hAnsi="Calibri" w:cs="Calibri"/>
                </w:rPr>
                <w:t xml:space="preserve">Bruce </w:t>
              </w:r>
              <w:r w:rsidR="00C0594A" w:rsidRPr="00E7114D">
                <w:rPr>
                  <w:rStyle w:val="Hyperlink"/>
                  <w:rFonts w:ascii="Calibri" w:eastAsia="Calibri" w:hAnsi="Calibri" w:cs="Calibri"/>
                </w:rPr>
                <w:t>Philpott</w:t>
              </w:r>
              <w:r w:rsidR="00BA4923" w:rsidRPr="00E7114D">
                <w:rPr>
                  <w:rStyle w:val="Hyperlink"/>
                  <w:rFonts w:ascii="Calibri" w:eastAsia="Calibri" w:hAnsi="Calibri" w:cs="Calibri"/>
                </w:rPr>
                <w:t>,</w:t>
              </w:r>
            </w:hyperlink>
          </w:p>
          <w:p w14:paraId="46924F0B" w14:textId="5D947C86" w:rsidR="0343A7BC" w:rsidRDefault="00BA4923"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15" w:history="1">
              <w:r w:rsidRPr="00E7114D">
                <w:rPr>
                  <w:rStyle w:val="Hyperlink"/>
                  <w:rFonts w:ascii="Calibri" w:eastAsia="Calibri" w:hAnsi="Calibri" w:cs="Calibri"/>
                </w:rPr>
                <w:t>Jamie Boyle</w:t>
              </w:r>
            </w:hyperlink>
          </w:p>
          <w:p w14:paraId="18E92138" w14:textId="5DD75BE0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4FE5A0B" w14:textId="5C0384C8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331FB0F" w14:textId="665BA510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C222EAF" w14:textId="36A0B54E" w:rsidR="0343A7BC" w:rsidRDefault="0343A7B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16" w:history="1">
              <w:r w:rsidR="00F122E0" w:rsidRPr="00E7114D">
                <w:rPr>
                  <w:rStyle w:val="Hyperlink"/>
                  <w:rFonts w:ascii="Calibri" w:eastAsia="Calibri" w:hAnsi="Calibri" w:cs="Calibri"/>
                </w:rPr>
                <w:t xml:space="preserve">Bruce </w:t>
              </w:r>
              <w:r w:rsidR="00C0594A" w:rsidRPr="00E7114D">
                <w:rPr>
                  <w:rStyle w:val="Hyperlink"/>
                  <w:rFonts w:ascii="Calibri" w:eastAsia="Calibri" w:hAnsi="Calibri" w:cs="Calibri"/>
                </w:rPr>
                <w:t>Philpott</w:t>
              </w:r>
            </w:hyperlink>
            <w:r w:rsidR="00F122E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8B6175C" w14:textId="7888AA7B" w:rsidR="0343A7BC" w:rsidRDefault="00B61B8C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7" w:history="1">
              <w:r w:rsidR="00C901A9" w:rsidRPr="00E7114D">
                <w:rPr>
                  <w:rStyle w:val="Hyperlink"/>
                  <w:rFonts w:ascii="Calibri" w:eastAsia="Calibri" w:hAnsi="Calibri" w:cs="Calibri"/>
                </w:rPr>
                <w:t>Cyndy Lomas</w:t>
              </w:r>
            </w:hyperlink>
          </w:p>
          <w:p w14:paraId="098133B9" w14:textId="751024FF" w:rsidR="00C901A9" w:rsidRDefault="00B61B8C">
            <w:hyperlink r:id="rId18" w:history="1">
              <w:r w:rsidR="00C901A9" w:rsidRPr="00E7114D">
                <w:rPr>
                  <w:rStyle w:val="Hyperlink"/>
                  <w:rFonts w:ascii="Calibri" w:eastAsia="Calibri" w:hAnsi="Calibri" w:cs="Calibri"/>
                </w:rPr>
                <w:t>Ed Varley</w:t>
              </w:r>
            </w:hyperlink>
            <w:r w:rsidR="00C901A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BD6D4BC" w14:textId="5F2A41B4" w:rsidR="0343A7BC" w:rsidRPr="00901D58" w:rsidRDefault="0343A7BC">
            <w:pPr>
              <w:rPr>
                <w:rStyle w:val="Hyperlink"/>
                <w:rFonts w:ascii="Calibri" w:eastAsia="Calibri" w:hAnsi="Calibri" w:cs="Calibri"/>
              </w:rPr>
            </w:pPr>
            <w:r w:rsidRPr="0343A7B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  <w:r w:rsidR="00901D58">
              <w:rPr>
                <w:rFonts w:ascii="Calibri" w:eastAsia="Calibri" w:hAnsi="Calibri" w:cs="Calibri"/>
                <w:color w:val="000000" w:themeColor="text1"/>
              </w:rPr>
              <w:fldChar w:fldCharType="begin"/>
            </w:r>
            <w:r w:rsidR="00901D58">
              <w:rPr>
                <w:rFonts w:ascii="Calibri" w:eastAsia="Calibri" w:hAnsi="Calibri" w:cs="Calibri"/>
                <w:color w:val="000000" w:themeColor="text1"/>
              </w:rPr>
              <w:instrText xml:space="preserve"> HYPERLINK "mailto:gandclomas@xtra.co.nz" </w:instrText>
            </w:r>
            <w:r w:rsidR="00901D58">
              <w:rPr>
                <w:rFonts w:ascii="Calibri" w:eastAsia="Calibri" w:hAnsi="Calibri" w:cs="Calibri"/>
                <w:color w:val="000000" w:themeColor="text1"/>
              </w:rPr>
              <w:fldChar w:fldCharType="separate"/>
            </w:r>
            <w:r w:rsidR="00901D58" w:rsidRPr="00901D58">
              <w:rPr>
                <w:rStyle w:val="Hyperlink"/>
                <w:rFonts w:ascii="Calibri" w:eastAsia="Calibri" w:hAnsi="Calibri" w:cs="Calibri"/>
              </w:rPr>
              <w:t>Cyndy Lomas</w:t>
            </w:r>
          </w:p>
          <w:p w14:paraId="20BF2ADC" w14:textId="15ACE63E" w:rsidR="00901D58" w:rsidRPr="00901D58" w:rsidRDefault="00901D58">
            <w:pPr>
              <w:rPr>
                <w:rStyle w:val="Hyperlink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fldChar w:fldCharType="end"/>
            </w:r>
            <w:r>
              <w:rPr>
                <w:rFonts w:ascii="Calibri" w:eastAsia="Calibri" w:hAnsi="Calibri" w:cs="Calibri"/>
                <w:color w:val="000000" w:themeColor="text1"/>
              </w:rPr>
              <w:fldChar w:fldCharType="begin"/>
            </w:r>
            <w:r>
              <w:rPr>
                <w:rFonts w:ascii="Calibri" w:eastAsia="Calibri" w:hAnsi="Calibri" w:cs="Calibri"/>
                <w:color w:val="000000" w:themeColor="text1"/>
              </w:rPr>
              <w:instrText xml:space="preserve"> HYPERLINK "mailto:Ed.Varley@tcdc.govt.nz" </w:instrText>
            </w:r>
            <w:r>
              <w:rPr>
                <w:rFonts w:ascii="Calibri" w:eastAsia="Calibri" w:hAnsi="Calibri" w:cs="Calibri"/>
                <w:color w:val="000000" w:themeColor="text1"/>
              </w:rPr>
              <w:fldChar w:fldCharType="separate"/>
            </w:r>
            <w:r w:rsidRPr="00901D58">
              <w:rPr>
                <w:rStyle w:val="Hyperlink"/>
                <w:rFonts w:ascii="Calibri" w:eastAsia="Calibri" w:hAnsi="Calibri" w:cs="Calibri"/>
              </w:rPr>
              <w:t xml:space="preserve">Ed Varley </w:t>
            </w:r>
          </w:p>
          <w:p w14:paraId="09A009A3" w14:textId="4B47479F" w:rsidR="0343A7BC" w:rsidRDefault="00901D58">
            <w:r>
              <w:rPr>
                <w:rFonts w:ascii="Calibri" w:eastAsia="Calibri" w:hAnsi="Calibri" w:cs="Calibri"/>
                <w:color w:val="000000" w:themeColor="text1"/>
              </w:rPr>
              <w:fldChar w:fldCharType="end"/>
            </w:r>
            <w:r w:rsidR="0343A7BC"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A0BF3A3" w14:textId="2B3BBE9E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9D97CD5" w14:textId="18ED1B6E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4E8D933" w14:textId="5044518C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A46FC8B" w14:textId="718CE1DC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F9BF51E" w14:textId="77777777" w:rsidR="00396857" w:rsidRDefault="00396857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B84775F" w14:textId="77777777" w:rsidR="00C0594A" w:rsidRDefault="00C0594A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027B50D" w14:textId="694B8D62" w:rsidR="0343A7BC" w:rsidRDefault="00B61B8C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9" w:history="1">
              <w:r w:rsidR="00D53416" w:rsidRPr="00E7114D">
                <w:rPr>
                  <w:rStyle w:val="Hyperlink"/>
                  <w:rFonts w:ascii="Calibri" w:eastAsia="Calibri" w:hAnsi="Calibri" w:cs="Calibri"/>
                </w:rPr>
                <w:t xml:space="preserve">Bruce </w:t>
              </w:r>
              <w:r w:rsidR="001C2257" w:rsidRPr="00E7114D">
                <w:rPr>
                  <w:rStyle w:val="Hyperlink"/>
                  <w:rFonts w:ascii="Calibri" w:eastAsia="Calibri" w:hAnsi="Calibri" w:cs="Calibri"/>
                </w:rPr>
                <w:t>Philpott</w:t>
              </w:r>
            </w:hyperlink>
          </w:p>
          <w:p w14:paraId="0B646EAC" w14:textId="79A88FAF" w:rsidR="00D53416" w:rsidRPr="00B43A96" w:rsidRDefault="00B61B8C">
            <w:pPr>
              <w:rPr>
                <w:color w:val="70AD47" w:themeColor="accent6"/>
              </w:rPr>
            </w:pPr>
            <w:hyperlink r:id="rId20" w:history="1">
              <w:r w:rsidR="00D53416" w:rsidRPr="00E7114D">
                <w:rPr>
                  <w:rStyle w:val="Hyperlink"/>
                  <w:rFonts w:ascii="Calibri" w:eastAsia="Calibri" w:hAnsi="Calibri" w:cs="Calibri"/>
                </w:rPr>
                <w:t>Jamie Boyle</w:t>
              </w:r>
            </w:hyperlink>
            <w:r w:rsidR="00D5341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5197075" w14:textId="32652AE7" w:rsidR="0343A7BC" w:rsidRPr="00705277" w:rsidRDefault="45EBE81D">
            <w:r w:rsidRPr="45EBE8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2807452" w14:textId="77ADF4B1" w:rsidR="0343A7BC" w:rsidRDefault="0343A7BC">
            <w:r w:rsidRPr="0343A7B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11D17C3" w14:textId="77777777" w:rsidR="008B38D0" w:rsidRDefault="008B38D0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7B888A1" w14:textId="6E2BB15D" w:rsidR="0343A7BC" w:rsidRDefault="45EBE81D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5EBE81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B7CF45B" w14:textId="31A10B1E" w:rsidR="0343A7BC" w:rsidRDefault="00B61B8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21" w:history="1">
              <w:r w:rsidR="00C460EC" w:rsidRPr="008B7090">
                <w:rPr>
                  <w:rStyle w:val="Hyperlink"/>
                  <w:rFonts w:ascii="Calibri" w:eastAsia="Calibri" w:hAnsi="Calibri" w:cs="Calibri"/>
                </w:rPr>
                <w:t>Sue Costello</w:t>
              </w:r>
            </w:hyperlink>
          </w:p>
          <w:p w14:paraId="3067B276" w14:textId="7D3709AC" w:rsidR="00C460EC" w:rsidRDefault="00B61B8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22" w:history="1">
              <w:r w:rsidR="00C460EC" w:rsidRPr="008B7090">
                <w:rPr>
                  <w:rStyle w:val="Hyperlink"/>
                  <w:rFonts w:ascii="Calibri" w:eastAsia="Calibri" w:hAnsi="Calibri" w:cs="Calibri"/>
                </w:rPr>
                <w:t>Jamie Boyle</w:t>
              </w:r>
            </w:hyperlink>
            <w:r w:rsidR="00C460E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6C8DE72" w14:textId="6F8CCFF9" w:rsidR="00C460EC" w:rsidRDefault="00B61B8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23" w:history="1">
              <w:r w:rsidR="00C460EC" w:rsidRPr="008B7090">
                <w:rPr>
                  <w:rStyle w:val="Hyperlink"/>
                  <w:rFonts w:ascii="Calibri" w:eastAsia="Calibri" w:hAnsi="Calibri" w:cs="Calibri"/>
                </w:rPr>
                <w:t>Alison Henry</w:t>
              </w:r>
            </w:hyperlink>
            <w:r w:rsidR="00C460E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F4D4581" w14:textId="77777777" w:rsidR="008B38D0" w:rsidRDefault="008B38D0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72ECF3B" w14:textId="77777777" w:rsidR="008B38D0" w:rsidRPr="00C871FD" w:rsidRDefault="008B38D0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42FD69A1" w14:textId="77777777" w:rsidR="00AF6931" w:rsidRDefault="00AF6931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C3D3E61" w14:textId="77777777" w:rsidR="00AF6931" w:rsidRDefault="00AF6931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24A3D1AA" w14:textId="77777777" w:rsidR="00FF7A14" w:rsidRDefault="00FF7A14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2830661E" w14:textId="7AA7834B" w:rsidR="000153C2" w:rsidRPr="004342F9" w:rsidRDefault="004342F9" w:rsidP="45EBE81D">
            <w:pPr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fldChar w:fldCharType="begin"/>
            </w:r>
            <w:r>
              <w:rPr>
                <w:rFonts w:ascii="Calibri" w:eastAsia="Calibri" w:hAnsi="Calibri" w:cs="Calibri"/>
                <w:color w:val="70AD47" w:themeColor="accent6"/>
              </w:rPr>
              <w:instrText xml:space="preserve"> HYPERLINK "mailto:hopkins953paul@gmail.com" </w:instrText>
            </w:r>
            <w:r>
              <w:rPr>
                <w:rFonts w:ascii="Calibri" w:eastAsia="Calibri" w:hAnsi="Calibri" w:cs="Calibri"/>
                <w:color w:val="70AD47" w:themeColor="accent6"/>
              </w:rPr>
              <w:fldChar w:fldCharType="separate"/>
            </w:r>
          </w:p>
          <w:p w14:paraId="4A34A2F3" w14:textId="5929A906" w:rsidR="00FF7A14" w:rsidRDefault="00BE000D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  <w:r w:rsidRPr="004342F9">
              <w:rPr>
                <w:rStyle w:val="Hyperlink"/>
                <w:rFonts w:ascii="Calibri" w:eastAsia="Calibri" w:hAnsi="Calibri" w:cs="Calibri"/>
              </w:rPr>
              <w:t>Paul Hopkins</w:t>
            </w:r>
            <w:r w:rsidR="004342F9">
              <w:rPr>
                <w:rFonts w:ascii="Calibri" w:eastAsia="Calibri" w:hAnsi="Calibri" w:cs="Calibri"/>
                <w:color w:val="70AD47" w:themeColor="accent6"/>
              </w:rPr>
              <w:fldChar w:fldCharType="end"/>
            </w:r>
          </w:p>
          <w:p w14:paraId="51679283" w14:textId="0868E8C3" w:rsidR="00BE000D" w:rsidRDefault="00B61B8C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24" w:history="1">
              <w:r w:rsidR="00BE000D" w:rsidRPr="004342F9">
                <w:rPr>
                  <w:rStyle w:val="Hyperlink"/>
                  <w:rFonts w:ascii="Calibri" w:eastAsia="Calibri" w:hAnsi="Calibri" w:cs="Calibri"/>
                </w:rPr>
                <w:t>Sue Costello</w:t>
              </w:r>
            </w:hyperlink>
          </w:p>
          <w:p w14:paraId="621728E8" w14:textId="28F09527" w:rsidR="000153C2" w:rsidRPr="004342F9" w:rsidRDefault="004342F9" w:rsidP="45EBE81D">
            <w:pPr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fldChar w:fldCharType="begin"/>
            </w:r>
            <w:r>
              <w:rPr>
                <w:rFonts w:ascii="Calibri" w:eastAsia="Calibri" w:hAnsi="Calibri" w:cs="Calibri"/>
                <w:color w:val="70AD47" w:themeColor="accent6"/>
              </w:rPr>
              <w:instrText xml:space="preserve"> HYPERLINK "mailto:Jamie.Boyle@tcdc.govt.nz" </w:instrText>
            </w:r>
            <w:r>
              <w:rPr>
                <w:rFonts w:ascii="Calibri" w:eastAsia="Calibri" w:hAnsi="Calibri" w:cs="Calibri"/>
                <w:color w:val="70AD47" w:themeColor="accent6"/>
              </w:rPr>
              <w:fldChar w:fldCharType="separate"/>
            </w:r>
            <w:r w:rsidR="000153C2" w:rsidRPr="004342F9">
              <w:rPr>
                <w:rStyle w:val="Hyperlink"/>
                <w:rFonts w:ascii="Calibri" w:eastAsia="Calibri" w:hAnsi="Calibri" w:cs="Calibri"/>
              </w:rPr>
              <w:t xml:space="preserve">Jamie Boyle </w:t>
            </w:r>
          </w:p>
          <w:p w14:paraId="46E58EA0" w14:textId="063CF5CB" w:rsidR="00FF7A14" w:rsidRDefault="004342F9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  <w:r>
              <w:rPr>
                <w:rFonts w:ascii="Calibri" w:eastAsia="Calibri" w:hAnsi="Calibri" w:cs="Calibri"/>
                <w:color w:val="70AD47" w:themeColor="accent6"/>
              </w:rPr>
              <w:fldChar w:fldCharType="end"/>
            </w:r>
          </w:p>
          <w:p w14:paraId="04C8FC7A" w14:textId="77777777" w:rsidR="00FF7A14" w:rsidRDefault="00FF7A14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34DF01EC" w14:textId="77777777" w:rsidR="00FF7A14" w:rsidRDefault="00FF7A14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8FEE494" w14:textId="77777777" w:rsidR="00FF7A14" w:rsidRDefault="00FF7A14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7FDECEB5" w14:textId="77777777" w:rsidR="00FF7A14" w:rsidRDefault="00FF7A14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3254C9A" w14:textId="77777777" w:rsidR="00FF7A14" w:rsidRDefault="00FF7A14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0DA157A6" w14:textId="18CDEEC0" w:rsidR="0343A7BC" w:rsidRDefault="00D6648A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TCDC: </w:t>
            </w:r>
            <w:hyperlink r:id="rId25" w:history="1">
              <w:r w:rsidRPr="004342F9">
                <w:rPr>
                  <w:rStyle w:val="Hyperlink"/>
                  <w:rFonts w:ascii="Calibri" w:eastAsia="Calibri" w:hAnsi="Calibri" w:cs="Calibri"/>
                </w:rPr>
                <w:t>Heather Bruce</w:t>
              </w:r>
            </w:hyperlink>
          </w:p>
          <w:p w14:paraId="61DFB53D" w14:textId="7FA99F68" w:rsidR="00D6648A" w:rsidRDefault="00D6648A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DOC </w:t>
            </w:r>
          </w:p>
          <w:p w14:paraId="29555384" w14:textId="7A88DA40" w:rsidR="00D6648A" w:rsidRDefault="00B61B8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26" w:history="1">
              <w:r w:rsidR="00D6648A" w:rsidRPr="004342F9">
                <w:rPr>
                  <w:rStyle w:val="Hyperlink"/>
                  <w:rFonts w:ascii="Calibri" w:eastAsia="Calibri" w:hAnsi="Calibri" w:cs="Calibri"/>
                </w:rPr>
                <w:t>Alison Henry</w:t>
              </w:r>
            </w:hyperlink>
          </w:p>
          <w:p w14:paraId="2AAFE7B1" w14:textId="51412E39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A2B4542" w14:textId="77F1CD2B" w:rsidR="0343A7BC" w:rsidRPr="00FF3061" w:rsidRDefault="00FF3061" w:rsidP="45EBE81D">
            <w:pPr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HYPERLINK "mailto:paulette.tainsh@harcourts.co.nz"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857070" w:rsidRPr="00FF3061">
              <w:rPr>
                <w:rStyle w:val="Hyperlink"/>
                <w:rFonts w:ascii="Calibri" w:eastAsia="Calibri" w:hAnsi="Calibri" w:cs="Calibri"/>
              </w:rPr>
              <w:t xml:space="preserve">Paulette Tainsh </w:t>
            </w:r>
          </w:p>
          <w:p w14:paraId="2EFCBCBC" w14:textId="3C3E7053" w:rsidR="0343A7BC" w:rsidRDefault="00FF3061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fldChar w:fldCharType="end"/>
            </w:r>
          </w:p>
          <w:p w14:paraId="4585AAFE" w14:textId="7CEAE22A" w:rsidR="0343A7BC" w:rsidRDefault="00B61B8C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27" w:history="1">
              <w:r w:rsidR="00857070" w:rsidRPr="004342F9">
                <w:rPr>
                  <w:rStyle w:val="Hyperlink"/>
                  <w:rFonts w:ascii="Calibri" w:eastAsia="Calibri" w:hAnsi="Calibri" w:cs="Calibri"/>
                </w:rPr>
                <w:t>Cyndy Lomas</w:t>
              </w:r>
            </w:hyperlink>
          </w:p>
          <w:p w14:paraId="4691902A" w14:textId="627FDD79" w:rsidR="00857070" w:rsidRDefault="00B61B8C" w:rsidP="45EBE81D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28" w:history="1">
              <w:r w:rsidR="00857070" w:rsidRPr="004342F9">
                <w:rPr>
                  <w:rStyle w:val="Hyperlink"/>
                  <w:rFonts w:ascii="Calibri" w:eastAsia="Calibri" w:hAnsi="Calibri" w:cs="Calibri"/>
                </w:rPr>
                <w:t>George Mathew</w:t>
              </w:r>
            </w:hyperlink>
            <w:r w:rsidR="00857070">
              <w:rPr>
                <w:rFonts w:ascii="Calibri" w:eastAsia="Calibri" w:hAnsi="Calibri" w:cs="Calibri"/>
                <w:color w:val="70AD47" w:themeColor="accent6"/>
              </w:rPr>
              <w:t xml:space="preserve"> </w:t>
            </w:r>
          </w:p>
          <w:p w14:paraId="232BC174" w14:textId="59AB76F5" w:rsidR="00857070" w:rsidRDefault="00B61B8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29" w:history="1">
              <w:r w:rsidR="00857070" w:rsidRPr="004342F9">
                <w:rPr>
                  <w:rStyle w:val="Hyperlink"/>
                  <w:rFonts w:ascii="Calibri" w:eastAsia="Calibri" w:hAnsi="Calibri" w:cs="Calibri"/>
                </w:rPr>
                <w:t>Ed Varley</w:t>
              </w:r>
            </w:hyperlink>
            <w:r w:rsidR="00857070">
              <w:rPr>
                <w:rFonts w:ascii="Calibri" w:eastAsia="Calibri" w:hAnsi="Calibri" w:cs="Calibri"/>
                <w:color w:val="70AD47" w:themeColor="accent6"/>
              </w:rPr>
              <w:t xml:space="preserve"> </w:t>
            </w:r>
          </w:p>
          <w:p w14:paraId="5482C4FE" w14:textId="5C263EE9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925321E" w14:textId="77428EE7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CE83E7C" w14:textId="7A32FE1F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50AAC00" w14:textId="1F01AE68" w:rsidR="0343A7BC" w:rsidRDefault="00B61B8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0" w:history="1">
              <w:r w:rsidR="00F25C45" w:rsidRPr="004342F9">
                <w:rPr>
                  <w:rStyle w:val="Hyperlink"/>
                  <w:rFonts w:ascii="Calibri" w:eastAsia="Calibri" w:hAnsi="Calibri" w:cs="Calibri"/>
                </w:rPr>
                <w:t>Paul Hopkins</w:t>
              </w:r>
            </w:hyperlink>
            <w:r w:rsidR="00F25C4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26ACB5D" w14:textId="49D8EE72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5125A1E" w14:textId="39F1D372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1C6D480" w14:textId="62ABAD21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5DEAF14" w14:textId="66B7B410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905ADB4" w14:textId="0CE099CF" w:rsidR="0343A7BC" w:rsidRDefault="0343A7B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A3D0CE6" w14:textId="11675CF0" w:rsidR="0343A7BC" w:rsidRDefault="00B61B8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1" w:history="1">
              <w:r w:rsidR="00724CBC" w:rsidRPr="00E4354C">
                <w:rPr>
                  <w:rStyle w:val="Hyperlink"/>
                  <w:rFonts w:ascii="Calibri" w:eastAsia="Calibri" w:hAnsi="Calibri" w:cs="Calibri"/>
                </w:rPr>
                <w:t>Paul Hopkins</w:t>
              </w:r>
            </w:hyperlink>
          </w:p>
          <w:p w14:paraId="469A7302" w14:textId="721A57F7" w:rsidR="00724CBC" w:rsidRDefault="00B61B8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2" w:history="1">
              <w:r w:rsidR="00724CBC" w:rsidRPr="00E4354C">
                <w:rPr>
                  <w:rStyle w:val="Hyperlink"/>
                  <w:rFonts w:ascii="Calibri" w:eastAsia="Calibri" w:hAnsi="Calibri" w:cs="Calibri"/>
                </w:rPr>
                <w:t>Heather Bruce</w:t>
              </w:r>
            </w:hyperlink>
          </w:p>
          <w:p w14:paraId="7D7C5C22" w14:textId="70870A4A" w:rsidR="00724CBC" w:rsidRDefault="00B61B8C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3" w:history="1">
              <w:r w:rsidR="00724CBC" w:rsidRPr="00E4354C">
                <w:rPr>
                  <w:rStyle w:val="Hyperlink"/>
                  <w:rFonts w:ascii="Calibri" w:eastAsia="Calibri" w:hAnsi="Calibri" w:cs="Calibri"/>
                </w:rPr>
                <w:t>Jeremy Lomas</w:t>
              </w:r>
            </w:hyperlink>
          </w:p>
          <w:p w14:paraId="65CB776F" w14:textId="0E01F4B6" w:rsidR="0094714B" w:rsidRDefault="0094714B" w:rsidP="45EBE81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23107C2" w14:textId="77777777" w:rsidR="0094714B" w:rsidRDefault="0094714B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2257CB6" w14:textId="77777777" w:rsidR="00762B39" w:rsidRDefault="00762B39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360C23A" w14:textId="77777777" w:rsidR="00762B39" w:rsidRDefault="00762B39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F0B52B9" w14:textId="75CA4BBF" w:rsidR="00762B39" w:rsidRDefault="00B61B8C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4" w:history="1">
              <w:r w:rsidR="00762B39" w:rsidRPr="00E4354C">
                <w:rPr>
                  <w:rStyle w:val="Hyperlink"/>
                  <w:rFonts w:ascii="Calibri" w:eastAsia="Calibri" w:hAnsi="Calibri" w:cs="Calibri"/>
                </w:rPr>
                <w:t>Paul Hopkins</w:t>
              </w:r>
            </w:hyperlink>
            <w:r w:rsidR="00762B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C37DA74" w14:textId="73C35BB6" w:rsidR="00762B39" w:rsidRDefault="00B61B8C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5" w:history="1">
              <w:r w:rsidR="00762B39" w:rsidRPr="00E4354C">
                <w:rPr>
                  <w:rStyle w:val="Hyperlink"/>
                  <w:rFonts w:ascii="Calibri" w:eastAsia="Calibri" w:hAnsi="Calibri" w:cs="Calibri"/>
                </w:rPr>
                <w:t>Sue Costello</w:t>
              </w:r>
            </w:hyperlink>
            <w:r w:rsidR="00762B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C204113" w14:textId="4537F34C" w:rsidR="00F16EFB" w:rsidRDefault="00B61B8C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6" w:history="1">
              <w:r w:rsidR="00F16EFB" w:rsidRPr="00E4354C">
                <w:rPr>
                  <w:rStyle w:val="Hyperlink"/>
                  <w:rFonts w:ascii="Calibri" w:eastAsia="Calibri" w:hAnsi="Calibri" w:cs="Calibri"/>
                </w:rPr>
                <w:t>Ed Varley</w:t>
              </w:r>
            </w:hyperlink>
            <w:r w:rsidR="00F16E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50406F4" w14:textId="77777777" w:rsidR="00F16EFB" w:rsidRDefault="00F16EFB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1E49A1" w14:textId="77777777" w:rsidR="00F16EFB" w:rsidRDefault="00F16EFB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CDB0427" w14:textId="77777777" w:rsidR="00901D58" w:rsidRDefault="00901D58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0C78F0C" w14:textId="27F5564F" w:rsidR="00F16EFB" w:rsidRPr="00FF3061" w:rsidRDefault="00FF3061" w:rsidP="00AF6931">
            <w:pPr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fldChar w:fldCharType="begin"/>
            </w:r>
            <w:r>
              <w:rPr>
                <w:rFonts w:ascii="Calibri" w:eastAsia="Calibri" w:hAnsi="Calibri" w:cs="Calibri"/>
              </w:rPr>
              <w:instrText>HYPERLINK "mailto:paulette.tainsh@harcourts.co.nz"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F16EFB" w:rsidRPr="00FF3061">
              <w:rPr>
                <w:rStyle w:val="Hyperlink"/>
                <w:rFonts w:ascii="Calibri" w:eastAsia="Calibri" w:hAnsi="Calibri" w:cs="Calibri"/>
              </w:rPr>
              <w:t>Paulette Tainsh</w:t>
            </w:r>
          </w:p>
          <w:p w14:paraId="0CEC04D2" w14:textId="65B42589" w:rsidR="00F16EFB" w:rsidRPr="00E4354C" w:rsidRDefault="00FF3061" w:rsidP="00AF6931">
            <w:pPr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end"/>
            </w:r>
            <w:r w:rsidR="00E4354C">
              <w:rPr>
                <w:rFonts w:ascii="Calibri" w:eastAsia="Calibri" w:hAnsi="Calibri" w:cs="Calibri"/>
                <w:color w:val="000000" w:themeColor="text1"/>
              </w:rPr>
              <w:fldChar w:fldCharType="begin"/>
            </w:r>
            <w:r w:rsidR="00E4354C">
              <w:rPr>
                <w:rFonts w:ascii="Calibri" w:eastAsia="Calibri" w:hAnsi="Calibri" w:cs="Calibri"/>
                <w:color w:val="000000" w:themeColor="text1"/>
              </w:rPr>
              <w:instrText xml:space="preserve"> HYPERLINK "mailto:heather.bruce@tcdc.govt.nz" </w:instrText>
            </w:r>
            <w:r w:rsidR="00E4354C">
              <w:rPr>
                <w:rFonts w:ascii="Calibri" w:eastAsia="Calibri" w:hAnsi="Calibri" w:cs="Calibri"/>
                <w:color w:val="000000" w:themeColor="text1"/>
              </w:rPr>
              <w:fldChar w:fldCharType="separate"/>
            </w:r>
            <w:r w:rsidR="00F16EFB" w:rsidRPr="00E4354C">
              <w:rPr>
                <w:rStyle w:val="Hyperlink"/>
                <w:rFonts w:ascii="Calibri" w:eastAsia="Calibri" w:hAnsi="Calibri" w:cs="Calibri"/>
              </w:rPr>
              <w:t xml:space="preserve">Heather </w:t>
            </w:r>
          </w:p>
          <w:p w14:paraId="6BD96700" w14:textId="56721F2C" w:rsidR="00F16EFB" w:rsidRDefault="00F16EFB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4354C">
              <w:rPr>
                <w:rStyle w:val="Hyperlink"/>
                <w:rFonts w:ascii="Calibri" w:eastAsia="Calibri" w:hAnsi="Calibri" w:cs="Calibri"/>
              </w:rPr>
              <w:t>Bruce</w:t>
            </w:r>
            <w:r w:rsidR="00E4354C">
              <w:rPr>
                <w:rFonts w:ascii="Calibri" w:eastAsia="Calibri" w:hAnsi="Calibri" w:cs="Calibri"/>
                <w:color w:val="000000" w:themeColor="text1"/>
              </w:rPr>
              <w:fldChar w:fldCharType="end"/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39346C2" w14:textId="77777777" w:rsidR="002F4DC8" w:rsidRDefault="002F4DC8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C3A272A" w14:textId="634A1B26" w:rsidR="002F4DC8" w:rsidRDefault="00B61B8C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7" w:history="1">
              <w:r w:rsidR="002F4DC8" w:rsidRPr="00E4354C">
                <w:rPr>
                  <w:rStyle w:val="Hyperlink"/>
                  <w:rFonts w:ascii="Calibri" w:eastAsia="Calibri" w:hAnsi="Calibri" w:cs="Calibri"/>
                </w:rPr>
                <w:t>Cyndy Lomas</w:t>
              </w:r>
            </w:hyperlink>
          </w:p>
          <w:p w14:paraId="58DAFDDC" w14:textId="77777777" w:rsidR="002F4DC8" w:rsidRDefault="002F4DC8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Fire Chief </w:t>
            </w:r>
          </w:p>
          <w:p w14:paraId="7C0A36F3" w14:textId="77777777" w:rsidR="0010574D" w:rsidRDefault="0010574D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C33775B" w14:textId="2FB87420" w:rsidR="0010574D" w:rsidRDefault="00B61B8C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8" w:history="1">
              <w:r w:rsidR="0010574D" w:rsidRPr="00E4354C">
                <w:rPr>
                  <w:rStyle w:val="Hyperlink"/>
                  <w:rFonts w:ascii="Calibri" w:eastAsia="Calibri" w:hAnsi="Calibri" w:cs="Calibri"/>
                </w:rPr>
                <w:t>Sue Costello</w:t>
              </w:r>
            </w:hyperlink>
          </w:p>
          <w:p w14:paraId="037F92AC" w14:textId="5636A30E" w:rsidR="0010574D" w:rsidRDefault="00B61B8C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9" w:history="1">
              <w:r w:rsidR="0010574D" w:rsidRPr="00E4354C">
                <w:rPr>
                  <w:rStyle w:val="Hyperlink"/>
                  <w:rFonts w:ascii="Calibri" w:eastAsia="Calibri" w:hAnsi="Calibri" w:cs="Calibri"/>
                </w:rPr>
                <w:t>Paul Hopkins</w:t>
              </w:r>
            </w:hyperlink>
            <w:r w:rsidR="001057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923D0E8" w14:textId="77777777" w:rsidR="006124D8" w:rsidRDefault="006124D8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4D1AE5F" w14:textId="77777777" w:rsidR="006124D8" w:rsidRDefault="006124D8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0A1321C" w14:textId="77777777" w:rsidR="006124D8" w:rsidRDefault="006124D8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Greg Roache</w:t>
            </w:r>
          </w:p>
          <w:p w14:paraId="7CA00FE2" w14:textId="51846BD0" w:rsidR="006124D8" w:rsidRDefault="00B61B8C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40" w:history="1">
              <w:r w:rsidR="006124D8" w:rsidRPr="0051156A">
                <w:rPr>
                  <w:rStyle w:val="Hyperlink"/>
                  <w:rFonts w:ascii="Calibri" w:eastAsia="Calibri" w:hAnsi="Calibri" w:cs="Calibri"/>
                </w:rPr>
                <w:t>David Baardman</w:t>
              </w:r>
            </w:hyperlink>
            <w:r w:rsidR="006124D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52576D8" w14:textId="77777777" w:rsidR="006124D8" w:rsidRDefault="006124D8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EBAB763" w14:textId="77777777" w:rsidR="006124D8" w:rsidRDefault="006124D8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125A6D1" w14:textId="77777777" w:rsidR="00E23055" w:rsidRDefault="00E23055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69F5C9C" w14:textId="77D7D3F9" w:rsidR="00E23055" w:rsidRPr="00FF3061" w:rsidRDefault="00FF3061" w:rsidP="00AF6931">
            <w:pPr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HYPERLINK "mailto:paulette.tainsh@harcourts.co.nz"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E23055" w:rsidRPr="00FF3061">
              <w:rPr>
                <w:rStyle w:val="Hyperlink"/>
                <w:rFonts w:ascii="Calibri" w:eastAsia="Calibri" w:hAnsi="Calibri" w:cs="Calibri"/>
              </w:rPr>
              <w:t>Paulette Tainsh</w:t>
            </w:r>
          </w:p>
          <w:p w14:paraId="20F7369A" w14:textId="276A5D0A" w:rsidR="00E23055" w:rsidRDefault="00FF3061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fldChar w:fldCharType="end"/>
            </w:r>
            <w:hyperlink r:id="rId41" w:history="1">
              <w:r w:rsidR="00E23055" w:rsidRPr="0051156A">
                <w:rPr>
                  <w:rStyle w:val="Hyperlink"/>
                  <w:rFonts w:ascii="Calibri" w:eastAsia="Calibri" w:hAnsi="Calibri" w:cs="Calibri"/>
                </w:rPr>
                <w:t>Cyndy Lomas</w:t>
              </w:r>
            </w:hyperlink>
          </w:p>
          <w:p w14:paraId="7A075F14" w14:textId="77777777" w:rsidR="001838BD" w:rsidRDefault="001838BD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BAE884B" w14:textId="46F682DE" w:rsidR="001838BD" w:rsidRDefault="001838BD" w:rsidP="00AF693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43A7BC" w14:paraId="5161DE34" w14:textId="77777777" w:rsidTr="45EBE81D">
        <w:tc>
          <w:tcPr>
            <w:tcW w:w="229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6EF763B6" w14:textId="3590F60E" w:rsidR="0343A7BC" w:rsidRDefault="0343A7BC"/>
        </w:tc>
        <w:tc>
          <w:tcPr>
            <w:tcW w:w="472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06FF5DF2" w14:textId="1C25B7A3" w:rsidR="0343A7BC" w:rsidRDefault="0343A7BC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7652" w14:textId="67B6688F" w:rsidR="0343A7BC" w:rsidRDefault="0343A7BC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A57B" w14:textId="2BF08EE2" w:rsidR="0343A7BC" w:rsidRDefault="0343A7BC"/>
        </w:tc>
        <w:tc>
          <w:tcPr>
            <w:tcW w:w="205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6BB391F6" w14:textId="5DDDDA19" w:rsidR="0343A7BC" w:rsidRDefault="0343A7BC"/>
        </w:tc>
        <w:tc>
          <w:tcPr>
            <w:tcW w:w="157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1196B8B5" w14:textId="66C192C2" w:rsidR="0343A7BC" w:rsidRDefault="0343A7BC"/>
        </w:tc>
      </w:tr>
    </w:tbl>
    <w:p w14:paraId="079351D7" w14:textId="04D1FF9A" w:rsidR="000E3F6C" w:rsidRDefault="000E3F6C" w:rsidP="0343A7BC">
      <w:pPr>
        <w:spacing w:line="257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C078E63" w14:textId="5E9800BA" w:rsidR="000E3F6C" w:rsidRDefault="000E3F6C" w:rsidP="0343A7BC"/>
    <w:sectPr w:rsidR="000E3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424E"/>
    <w:multiLevelType w:val="hybridMultilevel"/>
    <w:tmpl w:val="E1A04824"/>
    <w:lvl w:ilvl="0" w:tplc="F72ABB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6A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0C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0F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8D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CD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0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CE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52AB"/>
    <w:multiLevelType w:val="hybridMultilevel"/>
    <w:tmpl w:val="5F6E991C"/>
    <w:lvl w:ilvl="0" w:tplc="30D833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2CDC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52E7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CC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45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64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A9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E2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E0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6240"/>
    <w:multiLevelType w:val="hybridMultilevel"/>
    <w:tmpl w:val="0F22DB52"/>
    <w:lvl w:ilvl="0" w:tplc="5A12C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8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68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8B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D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22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49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08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8A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0022"/>
    <w:multiLevelType w:val="hybridMultilevel"/>
    <w:tmpl w:val="684CADAC"/>
    <w:lvl w:ilvl="0" w:tplc="3E385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05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83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08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47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F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E8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46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28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F7A4F"/>
    <w:multiLevelType w:val="hybridMultilevel"/>
    <w:tmpl w:val="105E6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E5964"/>
    <w:multiLevelType w:val="hybridMultilevel"/>
    <w:tmpl w:val="5B0409D4"/>
    <w:lvl w:ilvl="0" w:tplc="5C76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A0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E7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A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48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EE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F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A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6758"/>
    <w:multiLevelType w:val="hybridMultilevel"/>
    <w:tmpl w:val="B0AE7710"/>
    <w:lvl w:ilvl="0" w:tplc="1A56C1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B2B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46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0C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60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A2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88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25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2C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262273">
    <w:abstractNumId w:val="2"/>
  </w:num>
  <w:num w:numId="2" w16cid:durableId="2127113576">
    <w:abstractNumId w:val="3"/>
  </w:num>
  <w:num w:numId="3" w16cid:durableId="1598634663">
    <w:abstractNumId w:val="5"/>
  </w:num>
  <w:num w:numId="4" w16cid:durableId="1114715126">
    <w:abstractNumId w:val="6"/>
  </w:num>
  <w:num w:numId="5" w16cid:durableId="2121143857">
    <w:abstractNumId w:val="0"/>
  </w:num>
  <w:num w:numId="6" w16cid:durableId="648482431">
    <w:abstractNumId w:val="1"/>
  </w:num>
  <w:num w:numId="7" w16cid:durableId="744451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AB335"/>
    <w:rsid w:val="000153C2"/>
    <w:rsid w:val="00041746"/>
    <w:rsid w:val="00075CAA"/>
    <w:rsid w:val="00097CA5"/>
    <w:rsid w:val="000B73A5"/>
    <w:rsid w:val="000E3F6C"/>
    <w:rsid w:val="000E6CD5"/>
    <w:rsid w:val="0010574D"/>
    <w:rsid w:val="00110849"/>
    <w:rsid w:val="001330FF"/>
    <w:rsid w:val="001344D8"/>
    <w:rsid w:val="001838BD"/>
    <w:rsid w:val="001A39EB"/>
    <w:rsid w:val="001C223A"/>
    <w:rsid w:val="001C2257"/>
    <w:rsid w:val="00232033"/>
    <w:rsid w:val="00235190"/>
    <w:rsid w:val="00257281"/>
    <w:rsid w:val="0029057A"/>
    <w:rsid w:val="002C2485"/>
    <w:rsid w:val="002E0D45"/>
    <w:rsid w:val="002F4DC8"/>
    <w:rsid w:val="00334191"/>
    <w:rsid w:val="003809CB"/>
    <w:rsid w:val="003915FC"/>
    <w:rsid w:val="00396857"/>
    <w:rsid w:val="0042399F"/>
    <w:rsid w:val="004342F9"/>
    <w:rsid w:val="00487B56"/>
    <w:rsid w:val="004D5220"/>
    <w:rsid w:val="004D58BF"/>
    <w:rsid w:val="0051156A"/>
    <w:rsid w:val="00520076"/>
    <w:rsid w:val="0053139C"/>
    <w:rsid w:val="00580A57"/>
    <w:rsid w:val="005E4976"/>
    <w:rsid w:val="006124D8"/>
    <w:rsid w:val="006D572B"/>
    <w:rsid w:val="006D632A"/>
    <w:rsid w:val="006E178B"/>
    <w:rsid w:val="00705277"/>
    <w:rsid w:val="00715DB5"/>
    <w:rsid w:val="00724CBC"/>
    <w:rsid w:val="00762B39"/>
    <w:rsid w:val="007B2A64"/>
    <w:rsid w:val="007C1A31"/>
    <w:rsid w:val="00857070"/>
    <w:rsid w:val="008933CE"/>
    <w:rsid w:val="008A6EFC"/>
    <w:rsid w:val="008B38D0"/>
    <w:rsid w:val="008B7090"/>
    <w:rsid w:val="008E2BF1"/>
    <w:rsid w:val="00901D58"/>
    <w:rsid w:val="0090651F"/>
    <w:rsid w:val="00941137"/>
    <w:rsid w:val="0094714B"/>
    <w:rsid w:val="009F61BF"/>
    <w:rsid w:val="00A20B99"/>
    <w:rsid w:val="00A259F7"/>
    <w:rsid w:val="00AC6427"/>
    <w:rsid w:val="00AE0EB5"/>
    <w:rsid w:val="00AF6931"/>
    <w:rsid w:val="00B43A96"/>
    <w:rsid w:val="00B61B8C"/>
    <w:rsid w:val="00BA4923"/>
    <w:rsid w:val="00BE000D"/>
    <w:rsid w:val="00C0594A"/>
    <w:rsid w:val="00C25AF2"/>
    <w:rsid w:val="00C460EC"/>
    <w:rsid w:val="00C56469"/>
    <w:rsid w:val="00C871FD"/>
    <w:rsid w:val="00C901A9"/>
    <w:rsid w:val="00C90853"/>
    <w:rsid w:val="00CB4C21"/>
    <w:rsid w:val="00CD1AA7"/>
    <w:rsid w:val="00D15A76"/>
    <w:rsid w:val="00D53416"/>
    <w:rsid w:val="00D6026A"/>
    <w:rsid w:val="00D60F56"/>
    <w:rsid w:val="00D61B8D"/>
    <w:rsid w:val="00D6648A"/>
    <w:rsid w:val="00D84CD1"/>
    <w:rsid w:val="00D94702"/>
    <w:rsid w:val="00DB348B"/>
    <w:rsid w:val="00E23055"/>
    <w:rsid w:val="00E4354C"/>
    <w:rsid w:val="00E7114D"/>
    <w:rsid w:val="00E94B16"/>
    <w:rsid w:val="00EA4640"/>
    <w:rsid w:val="00F122E0"/>
    <w:rsid w:val="00F16EFB"/>
    <w:rsid w:val="00F25C45"/>
    <w:rsid w:val="00F64156"/>
    <w:rsid w:val="00FC7830"/>
    <w:rsid w:val="00FF3061"/>
    <w:rsid w:val="00FF7A14"/>
    <w:rsid w:val="0343A7BC"/>
    <w:rsid w:val="078AB335"/>
    <w:rsid w:val="45EBE81D"/>
    <w:rsid w:val="7EF79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9D99"/>
  <w15:chartTrackingRefBased/>
  <w15:docId w15:val="{460D50DF-B9F0-4594-8D9A-714B6F19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1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amie.Boyle@tcdc.govt.nz" TargetMode="External"/><Relationship Id="rId18" Type="http://schemas.openxmlformats.org/officeDocument/2006/relationships/hyperlink" Target="mailto:Ed.Varley@tcdc.govt.nz" TargetMode="External"/><Relationship Id="rId26" Type="http://schemas.openxmlformats.org/officeDocument/2006/relationships/hyperlink" Target="mailto:henry.a@xtra.co.nz" TargetMode="External"/><Relationship Id="rId39" Type="http://schemas.openxmlformats.org/officeDocument/2006/relationships/hyperlink" Target="mailto:hopkins953paul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e.costello@tcdc.govt.nz" TargetMode="External"/><Relationship Id="rId34" Type="http://schemas.openxmlformats.org/officeDocument/2006/relationships/hyperlink" Target="mailto:hopkins953paul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gandclomas@xtra.co.nz" TargetMode="External"/><Relationship Id="rId12" Type="http://schemas.openxmlformats.org/officeDocument/2006/relationships/hyperlink" Target="mailto:bruce_philpott@xtra.co.nz" TargetMode="External"/><Relationship Id="rId17" Type="http://schemas.openxmlformats.org/officeDocument/2006/relationships/hyperlink" Target="mailto:gandclomas@xtra.co.nz" TargetMode="External"/><Relationship Id="rId25" Type="http://schemas.openxmlformats.org/officeDocument/2006/relationships/hyperlink" Target="mailto:heather.bruce@tcdc.govt.nz" TargetMode="External"/><Relationship Id="rId33" Type="http://schemas.openxmlformats.org/officeDocument/2006/relationships/hyperlink" Target="mailto:jeremy.lomas@council.tcdc.govt.nz" TargetMode="External"/><Relationship Id="rId38" Type="http://schemas.openxmlformats.org/officeDocument/2006/relationships/hyperlink" Target="mailto:sue.costello@tcdc.govt.nz" TargetMode="External"/><Relationship Id="rId2" Type="http://schemas.openxmlformats.org/officeDocument/2006/relationships/styles" Target="styles.xml"/><Relationship Id="rId16" Type="http://schemas.openxmlformats.org/officeDocument/2006/relationships/hyperlink" Target="mailto:bruce_philpott@xtra.co.nz" TargetMode="External"/><Relationship Id="rId20" Type="http://schemas.openxmlformats.org/officeDocument/2006/relationships/hyperlink" Target="mailto:Jamie.Boyle@tcdc.govt.nz" TargetMode="External"/><Relationship Id="rId29" Type="http://schemas.openxmlformats.org/officeDocument/2006/relationships/hyperlink" Target="mailto:Ed.Varley@tcdc.govt.nz" TargetMode="External"/><Relationship Id="rId41" Type="http://schemas.openxmlformats.org/officeDocument/2006/relationships/hyperlink" Target="mailto:gandclomas@xtra.co.n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mercurybaysouthratepayers.weebly.com/purangi-reserve-upgrade.html" TargetMode="External"/><Relationship Id="rId24" Type="http://schemas.openxmlformats.org/officeDocument/2006/relationships/hyperlink" Target="mailto:sue.costello@tcdc.govt.nz" TargetMode="External"/><Relationship Id="rId32" Type="http://schemas.openxmlformats.org/officeDocument/2006/relationships/hyperlink" Target="mailto:heather.bruce@tcdc.govt.nz" TargetMode="External"/><Relationship Id="rId37" Type="http://schemas.openxmlformats.org/officeDocument/2006/relationships/hyperlink" Target="mailto:gandclomas@xtra.co.nz" TargetMode="External"/><Relationship Id="rId40" Type="http://schemas.openxmlformats.org/officeDocument/2006/relationships/hyperlink" Target="mailto:davebaardman89@gmail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Jamie.Boyle@tcdc.govt.nz" TargetMode="External"/><Relationship Id="rId23" Type="http://schemas.openxmlformats.org/officeDocument/2006/relationships/hyperlink" Target="mailto:henry.a@xtra.co.nz" TargetMode="External"/><Relationship Id="rId28" Type="http://schemas.openxmlformats.org/officeDocument/2006/relationships/hyperlink" Target="mailto:George.Mathew@tcdc.govt.nz" TargetMode="External"/><Relationship Id="rId36" Type="http://schemas.openxmlformats.org/officeDocument/2006/relationships/hyperlink" Target="mailto:Ed.Varley@tcdc.govt.nz" TargetMode="External"/><Relationship Id="rId10" Type="http://schemas.openxmlformats.org/officeDocument/2006/relationships/hyperlink" Target="https://mercurybaysouthratepayers.weebly.com/tennis-courts.html" TargetMode="External"/><Relationship Id="rId19" Type="http://schemas.openxmlformats.org/officeDocument/2006/relationships/hyperlink" Target="mailto:bruce_philpott@xtra.co.nz" TargetMode="External"/><Relationship Id="rId31" Type="http://schemas.openxmlformats.org/officeDocument/2006/relationships/hyperlink" Target="mailto:hopkins953pau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curybaysouthratepayers.weebly.com/road-safety.html" TargetMode="External"/><Relationship Id="rId14" Type="http://schemas.openxmlformats.org/officeDocument/2006/relationships/hyperlink" Target="mailto:bruce_philpott@xtra.co.nz" TargetMode="External"/><Relationship Id="rId22" Type="http://schemas.openxmlformats.org/officeDocument/2006/relationships/hyperlink" Target="mailto:Jamie.Boyle@tcdc.govt.nz" TargetMode="External"/><Relationship Id="rId27" Type="http://schemas.openxmlformats.org/officeDocument/2006/relationships/hyperlink" Target="mailto:gandclomas@xtra.co.nz" TargetMode="External"/><Relationship Id="rId30" Type="http://schemas.openxmlformats.org/officeDocument/2006/relationships/hyperlink" Target="mailto:hopkins953paul@gmail.com" TargetMode="External"/><Relationship Id="rId35" Type="http://schemas.openxmlformats.org/officeDocument/2006/relationships/hyperlink" Target="mailto:sue.costello@tcdc.govt.nz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23</cp:revision>
  <dcterms:created xsi:type="dcterms:W3CDTF">2022-04-18T01:51:00Z</dcterms:created>
  <dcterms:modified xsi:type="dcterms:W3CDTF">2022-04-24T21:43:00Z</dcterms:modified>
</cp:coreProperties>
</file>